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6928" w14:textId="77777777" w:rsidR="005169CE" w:rsidRDefault="00000000">
      <w:pPr>
        <w:spacing w:after="13" w:line="259" w:lineRule="auto"/>
        <w:ind w:left="19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94ABCA" wp14:editId="598F4603">
            <wp:simplePos x="0" y="0"/>
            <wp:positionH relativeFrom="column">
              <wp:posOffset>5597144</wp:posOffset>
            </wp:positionH>
            <wp:positionV relativeFrom="paragraph">
              <wp:posOffset>-18348</wp:posOffset>
            </wp:positionV>
            <wp:extent cx="1038860" cy="1107440"/>
            <wp:effectExtent l="0" t="0" r="0" b="0"/>
            <wp:wrapSquare wrapText="bothSides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Name: Esha Ojha</w:t>
      </w:r>
      <w:r>
        <w:t xml:space="preserve">  </w:t>
      </w:r>
    </w:p>
    <w:p w14:paraId="79A1DF78" w14:textId="77777777" w:rsidR="005169CE" w:rsidRDefault="00000000">
      <w:pPr>
        <w:spacing w:after="13" w:line="259" w:lineRule="auto"/>
        <w:ind w:left="197"/>
      </w:pPr>
      <w:r>
        <w:rPr>
          <w:b/>
          <w:sz w:val="28"/>
        </w:rPr>
        <w:t>Contact No.: 7003570349</w:t>
      </w:r>
      <w:r>
        <w:t xml:space="preserve">  </w:t>
      </w:r>
    </w:p>
    <w:p w14:paraId="52070AC9" w14:textId="77777777" w:rsidR="005169CE" w:rsidRDefault="00000000">
      <w:pPr>
        <w:spacing w:after="257"/>
      </w:pPr>
      <w:r>
        <w:rPr>
          <w:b/>
          <w:sz w:val="28"/>
        </w:rPr>
        <w:t>Address:</w:t>
      </w:r>
      <w:r>
        <w:t xml:space="preserve"> 88, Durgabari Road. DumDum Cantonment. Kolkata - 700028</w:t>
      </w:r>
      <w:r>
        <w:rPr>
          <w:b/>
          <w:sz w:val="28"/>
        </w:rPr>
        <w:t xml:space="preserve"> </w:t>
      </w:r>
      <w:r>
        <w:t xml:space="preserve">  </w:t>
      </w:r>
      <w:r>
        <w:rPr>
          <w:b/>
          <w:sz w:val="28"/>
        </w:rPr>
        <w:t xml:space="preserve">Email ID: </w:t>
      </w:r>
      <w:r>
        <w:rPr>
          <w:b/>
          <w:color w:val="0000FF"/>
          <w:sz w:val="28"/>
          <w:u w:val="single" w:color="0000FF"/>
        </w:rPr>
        <w:t>ojhaesha91@gmail.com</w:t>
      </w:r>
      <w:r>
        <w:rPr>
          <w:color w:val="548DD4"/>
        </w:rPr>
        <w:t xml:space="preserve"> </w:t>
      </w:r>
      <w:r>
        <w:rPr>
          <w:b/>
          <w:color w:val="0000FF"/>
          <w:sz w:val="28"/>
        </w:rPr>
        <w:t xml:space="preserve">  </w:t>
      </w:r>
    </w:p>
    <w:p w14:paraId="73359529" w14:textId="77777777" w:rsidR="005169CE" w:rsidRDefault="00000000">
      <w:pPr>
        <w:spacing w:after="44" w:line="256" w:lineRule="auto"/>
        <w:ind w:right="93"/>
        <w:jc w:val="both"/>
      </w:pPr>
      <w:r>
        <w:rPr>
          <w:b/>
          <w:u w:val="single" w:color="000000"/>
        </w:rPr>
        <w:t>Career Objective:</w:t>
      </w:r>
      <w:r>
        <w:rPr>
          <w:color w:val="0D0D0D"/>
        </w:rPr>
        <w:t xml:space="preserve"> MBA (Finance) candidate with strong analytical, communication, and problem-solving skills, seeking opportunities in financial management, banking, and strategic planning. Detail-oriented and driven by continuous learning, aiming to contribute effectively to a dynamic team environment while gaining practical industry experience. </w:t>
      </w:r>
      <w:r>
        <w:t xml:space="preserve"> </w:t>
      </w:r>
    </w:p>
    <w:p w14:paraId="69A8456C" w14:textId="77777777" w:rsidR="005169CE" w:rsidRDefault="00000000">
      <w:pPr>
        <w:spacing w:after="15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7DD4ED" wp14:editId="3E5E8142">
                <wp:extent cx="6520815" cy="8509"/>
                <wp:effectExtent l="0" t="0" r="0" b="0"/>
                <wp:docPr id="2856" name="Group 2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815" cy="8509"/>
                          <a:chOff x="0" y="0"/>
                          <a:chExt cx="6520815" cy="8509"/>
                        </a:xfrm>
                      </wpg:grpSpPr>
                      <wps:wsp>
                        <wps:cNvPr id="3279" name="Shape 3279"/>
                        <wps:cNvSpPr/>
                        <wps:spPr>
                          <a:xfrm>
                            <a:off x="0" y="0"/>
                            <a:ext cx="65208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0815" h="9144">
                                <a:moveTo>
                                  <a:pt x="0" y="0"/>
                                </a:moveTo>
                                <a:lnTo>
                                  <a:pt x="6520815" y="0"/>
                                </a:lnTo>
                                <a:lnTo>
                                  <a:pt x="65208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6" style="width:513.45pt;height:0.669983pt;mso-position-horizontal-relative:char;mso-position-vertical-relative:line" coordsize="65208,85">
                <v:shape id="Shape 3280" style="position:absolute;width:65208;height:91;left:0;top:0;" coordsize="6520815,9144" path="m0,0l6520815,0l65208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77C2011" w14:textId="77777777" w:rsidR="005169CE" w:rsidRDefault="00000000">
      <w:pPr>
        <w:shd w:val="clear" w:color="auto" w:fill="C6D9F1"/>
        <w:spacing w:after="0" w:line="259" w:lineRule="auto"/>
        <w:ind w:left="10" w:right="0"/>
      </w:pPr>
      <w:r>
        <w:rPr>
          <w:b/>
          <w:sz w:val="28"/>
        </w:rPr>
        <w:t>EDUCATION:</w:t>
      </w:r>
      <w:r>
        <w:rPr>
          <w:b/>
          <w:i/>
          <w:sz w:val="28"/>
        </w:rPr>
        <w:t xml:space="preserve"> </w:t>
      </w:r>
      <w:r>
        <w:t xml:space="preserve">  </w:t>
      </w:r>
    </w:p>
    <w:p w14:paraId="6FE7123A" w14:textId="77777777" w:rsidR="005169CE" w:rsidRDefault="00000000">
      <w:pPr>
        <w:spacing w:after="93" w:line="259" w:lineRule="auto"/>
        <w:ind w:left="336" w:right="0" w:firstLine="0"/>
      </w:pPr>
      <w:r>
        <w:rPr>
          <w:rFonts w:ascii="Calibri" w:eastAsia="Calibri" w:hAnsi="Calibri" w:cs="Calibri"/>
          <w:sz w:val="2"/>
        </w:rPr>
        <w:t xml:space="preserve"> </w:t>
      </w:r>
      <w:r>
        <w:t xml:space="preserve">  </w:t>
      </w:r>
    </w:p>
    <w:p w14:paraId="0EB32433" w14:textId="77777777" w:rsidR="005169CE" w:rsidRDefault="00000000">
      <w:pPr>
        <w:ind w:left="332"/>
      </w:pPr>
      <w:r>
        <w:rPr>
          <w:b/>
        </w:rPr>
        <w:t>MBA in Finance</w:t>
      </w:r>
      <w:r>
        <w:t xml:space="preserve">, Heritage Business School, MAKAUT — Kolkata    </w:t>
      </w:r>
    </w:p>
    <w:p w14:paraId="09806603" w14:textId="77777777" w:rsidR="005169CE" w:rsidRDefault="00000000">
      <w:pPr>
        <w:ind w:left="332"/>
      </w:pPr>
      <w:r>
        <w:t xml:space="preserve">2023 – 2025    </w:t>
      </w:r>
    </w:p>
    <w:p w14:paraId="1DD63E62" w14:textId="77777777" w:rsidR="005169CE" w:rsidRDefault="00000000">
      <w:pPr>
        <w:ind w:left="332"/>
      </w:pPr>
      <w:r>
        <w:t xml:space="preserve">CGPA: 7.56  </w:t>
      </w:r>
    </w:p>
    <w:p w14:paraId="3F23FF68" w14:textId="77777777" w:rsidR="005169CE" w:rsidRDefault="00000000">
      <w:pPr>
        <w:spacing w:after="0" w:line="259" w:lineRule="auto"/>
        <w:ind w:left="336" w:right="0" w:firstLine="0"/>
      </w:pPr>
      <w:r>
        <w:t xml:space="preserve">  </w:t>
      </w:r>
    </w:p>
    <w:p w14:paraId="630A0F66" w14:textId="77777777" w:rsidR="005169CE" w:rsidRDefault="00000000">
      <w:pPr>
        <w:ind w:left="332"/>
      </w:pPr>
      <w:r>
        <w:rPr>
          <w:b/>
        </w:rPr>
        <w:t>B.Sc. in Media Science</w:t>
      </w:r>
      <w:r>
        <w:t xml:space="preserve">, The Heritage Academy, MAKAUT — Kolkata    </w:t>
      </w:r>
    </w:p>
    <w:p w14:paraId="13FD94FF" w14:textId="77777777" w:rsidR="005169CE" w:rsidRDefault="00000000">
      <w:pPr>
        <w:ind w:left="332"/>
      </w:pPr>
      <w:r>
        <w:t xml:space="preserve">2018 – 2021    </w:t>
      </w:r>
    </w:p>
    <w:p w14:paraId="0249C56B" w14:textId="77777777" w:rsidR="005169CE" w:rsidRDefault="00000000">
      <w:pPr>
        <w:ind w:left="332"/>
      </w:pPr>
      <w:r>
        <w:t xml:space="preserve">CGPA: 8.77    </w:t>
      </w:r>
    </w:p>
    <w:p w14:paraId="632757FC" w14:textId="77777777" w:rsidR="005169CE" w:rsidRDefault="00000000">
      <w:pPr>
        <w:spacing w:after="0" w:line="259" w:lineRule="auto"/>
        <w:ind w:left="336" w:right="0" w:firstLine="0"/>
      </w:pPr>
      <w:r>
        <w:t xml:space="preserve">  </w:t>
      </w:r>
    </w:p>
    <w:p w14:paraId="77674EA4" w14:textId="77777777" w:rsidR="005169CE" w:rsidRDefault="00000000">
      <w:pPr>
        <w:ind w:left="332"/>
      </w:pPr>
      <w:r>
        <w:rPr>
          <w:b/>
        </w:rPr>
        <w:t>ISC (Class XII)</w:t>
      </w:r>
      <w:r>
        <w:t xml:space="preserve">, St. Stephen’s School, DumDum   2018    </w:t>
      </w:r>
    </w:p>
    <w:p w14:paraId="5140D03B" w14:textId="77777777" w:rsidR="005169CE" w:rsidRDefault="00000000">
      <w:pPr>
        <w:ind w:left="332"/>
      </w:pPr>
      <w:r>
        <w:t xml:space="preserve">Percentage: 82.25%    </w:t>
      </w:r>
    </w:p>
    <w:p w14:paraId="3E813B94" w14:textId="77777777" w:rsidR="005169CE" w:rsidRDefault="00000000">
      <w:pPr>
        <w:spacing w:after="0" w:line="259" w:lineRule="auto"/>
        <w:ind w:left="336" w:right="0" w:firstLine="0"/>
      </w:pPr>
      <w:r>
        <w:t xml:space="preserve">  </w:t>
      </w:r>
    </w:p>
    <w:p w14:paraId="7ED775ED" w14:textId="77777777" w:rsidR="005169CE" w:rsidRDefault="00000000">
      <w:pPr>
        <w:ind w:left="332"/>
      </w:pPr>
      <w:r>
        <w:rPr>
          <w:b/>
        </w:rPr>
        <w:t>ICSE (Class X)</w:t>
      </w:r>
      <w:r>
        <w:t xml:space="preserve">, St. Stephen’s School, DumDum   2016    </w:t>
      </w:r>
    </w:p>
    <w:p w14:paraId="2AD40B25" w14:textId="77777777" w:rsidR="005169CE" w:rsidRDefault="00000000">
      <w:pPr>
        <w:ind w:left="332"/>
      </w:pPr>
      <w:r>
        <w:t xml:space="preserve">Percentage: 74.4%     </w:t>
      </w:r>
    </w:p>
    <w:p w14:paraId="23BC62A2" w14:textId="77777777" w:rsidR="005169CE" w:rsidRDefault="00000000">
      <w:pPr>
        <w:spacing w:after="72" w:line="259" w:lineRule="auto"/>
        <w:ind w:left="336" w:right="0" w:firstLine="0"/>
      </w:pPr>
      <w:r>
        <w:t xml:space="preserve">  </w:t>
      </w:r>
    </w:p>
    <w:p w14:paraId="0D20B2AD" w14:textId="77777777" w:rsidR="005169CE" w:rsidRDefault="00000000">
      <w:pPr>
        <w:shd w:val="clear" w:color="auto" w:fill="C6D9F1"/>
        <w:spacing w:after="0" w:line="259" w:lineRule="auto"/>
        <w:ind w:left="120" w:right="0"/>
      </w:pPr>
      <w:r>
        <w:rPr>
          <w:b/>
          <w:sz w:val="28"/>
        </w:rPr>
        <w:t>PROFESSIONAL EXPERIENCE:</w:t>
      </w:r>
      <w:r>
        <w:t xml:space="preserve">  </w:t>
      </w:r>
    </w:p>
    <w:p w14:paraId="3A7357D0" w14:textId="77777777" w:rsidR="005169CE" w:rsidRDefault="00000000">
      <w:pPr>
        <w:spacing w:after="1" w:line="259" w:lineRule="auto"/>
        <w:ind w:left="216" w:right="0" w:firstLine="0"/>
      </w:pPr>
      <w:r>
        <w:t xml:space="preserve">  </w:t>
      </w:r>
    </w:p>
    <w:p w14:paraId="75FC8C8B" w14:textId="77777777" w:rsidR="005169CE" w:rsidRDefault="00000000">
      <w:pPr>
        <w:pStyle w:val="Heading1"/>
        <w:ind w:left="197"/>
      </w:pPr>
      <w:r>
        <w:t xml:space="preserve">Executive Trainee, HDFC Bank, Kolkata — September 2025 – March 2026  </w:t>
      </w:r>
      <w:r>
        <w:rPr>
          <w:b w:val="0"/>
        </w:rPr>
        <w:t xml:space="preserve"> </w:t>
      </w:r>
    </w:p>
    <w:p w14:paraId="74A8A35C" w14:textId="77777777" w:rsidR="005169CE" w:rsidRDefault="00000000">
      <w:pPr>
        <w:spacing w:after="55" w:line="259" w:lineRule="auto"/>
        <w:ind w:left="0" w:right="0" w:firstLine="0"/>
      </w:pPr>
      <w:r>
        <w:rPr>
          <w:b/>
        </w:rPr>
        <w:t xml:space="preserve"> </w:t>
      </w:r>
      <w:r>
        <w:t xml:space="preserve"> </w:t>
      </w:r>
    </w:p>
    <w:p w14:paraId="048FEBCC" w14:textId="77777777" w:rsidR="005169CE" w:rsidRDefault="00000000">
      <w:pPr>
        <w:numPr>
          <w:ilvl w:val="0"/>
          <w:numId w:val="1"/>
        </w:numPr>
        <w:ind w:hanging="360"/>
      </w:pPr>
      <w:r>
        <w:t xml:space="preserve">Worked with working capital facilities like Cash Credit (secured &amp; unsecured), Overdraft, Term Loan, Bank Guarantee, Letter of Credit, ODAP, etc. </w:t>
      </w:r>
    </w:p>
    <w:p w14:paraId="2055AFD4" w14:textId="77777777" w:rsidR="005169CE" w:rsidRDefault="00000000">
      <w:pPr>
        <w:numPr>
          <w:ilvl w:val="0"/>
          <w:numId w:val="1"/>
        </w:numPr>
        <w:spacing w:after="37"/>
        <w:ind w:hanging="360"/>
      </w:pPr>
      <w:r>
        <w:t xml:space="preserve">Evaluated creditworthiness of new proposals using financials, CMA Data, cash flows, ratios, etc.    </w:t>
      </w:r>
    </w:p>
    <w:p w14:paraId="12470CC5" w14:textId="77777777" w:rsidR="005169CE" w:rsidRDefault="00000000">
      <w:pPr>
        <w:numPr>
          <w:ilvl w:val="0"/>
          <w:numId w:val="1"/>
        </w:numPr>
        <w:ind w:hanging="360"/>
      </w:pPr>
      <w:r>
        <w:t xml:space="preserve">Ensured compliance with regulatory reporting, monitored fraud transactions, and managed large credit exposures.  </w:t>
      </w:r>
    </w:p>
    <w:p w14:paraId="4AC1903F" w14:textId="77777777" w:rsidR="005169CE" w:rsidRDefault="00000000">
      <w:pPr>
        <w:pStyle w:val="Heading1"/>
        <w:ind w:left="197"/>
      </w:pPr>
      <w:r>
        <w:t xml:space="preserve">Credit Analysis Intern, Axis Bank, Kolkata — July 2024 – August 2024  </w:t>
      </w:r>
      <w:r>
        <w:rPr>
          <w:b w:val="0"/>
        </w:rPr>
        <w:t xml:space="preserve"> </w:t>
      </w:r>
    </w:p>
    <w:p w14:paraId="7EC7A0F1" w14:textId="77777777" w:rsidR="005169CE" w:rsidRDefault="00000000">
      <w:pPr>
        <w:spacing w:after="58" w:line="259" w:lineRule="auto"/>
        <w:ind w:left="0" w:right="0" w:firstLine="0"/>
      </w:pPr>
      <w:r>
        <w:rPr>
          <w:b/>
        </w:rPr>
        <w:t xml:space="preserve"> </w:t>
      </w:r>
      <w:r>
        <w:t xml:space="preserve"> </w:t>
      </w:r>
    </w:p>
    <w:p w14:paraId="4B763882" w14:textId="77777777" w:rsidR="005169CE" w:rsidRDefault="00000000">
      <w:pPr>
        <w:numPr>
          <w:ilvl w:val="0"/>
          <w:numId w:val="2"/>
        </w:numPr>
        <w:ind w:hanging="360"/>
      </w:pPr>
      <w:r>
        <w:t xml:space="preserve">Analyzed 20+ loan applications for commercial vehicle and construction equipment financing.    </w:t>
      </w:r>
    </w:p>
    <w:p w14:paraId="1162AFEB" w14:textId="77777777" w:rsidR="005169CE" w:rsidRDefault="00000000">
      <w:pPr>
        <w:numPr>
          <w:ilvl w:val="0"/>
          <w:numId w:val="2"/>
        </w:numPr>
        <w:spacing w:after="31"/>
        <w:ind w:hanging="360"/>
      </w:pPr>
      <w:r>
        <w:t xml:space="preserve">Evaluated creditworthiness using financial ratios including debt-to-income, leverage, and liquidity metrics.    </w:t>
      </w:r>
    </w:p>
    <w:p w14:paraId="120371F0" w14:textId="77777777" w:rsidR="005169CE" w:rsidRDefault="00000000">
      <w:pPr>
        <w:numPr>
          <w:ilvl w:val="0"/>
          <w:numId w:val="2"/>
        </w:numPr>
        <w:spacing w:after="36"/>
        <w:ind w:hanging="360"/>
      </w:pPr>
      <w:r>
        <w:t xml:space="preserve">Verified borrower financials, KYC documents, and collateral valuations.    </w:t>
      </w:r>
    </w:p>
    <w:p w14:paraId="2936B412" w14:textId="77777777" w:rsidR="005169CE" w:rsidRDefault="00000000">
      <w:pPr>
        <w:numPr>
          <w:ilvl w:val="0"/>
          <w:numId w:val="2"/>
        </w:numPr>
        <w:ind w:hanging="360"/>
      </w:pPr>
      <w:r>
        <w:lastRenderedPageBreak/>
        <w:t xml:space="preserve">Supported relationship managers in credit decision-making and documentation.   </w:t>
      </w:r>
    </w:p>
    <w:p w14:paraId="32A6CCA3" w14:textId="77777777" w:rsidR="005169CE" w:rsidRDefault="00000000">
      <w:pPr>
        <w:spacing w:after="2" w:line="259" w:lineRule="auto"/>
        <w:ind w:left="420" w:right="0" w:firstLine="0"/>
      </w:pPr>
      <w:r>
        <w:rPr>
          <w:b/>
        </w:rPr>
        <w:t xml:space="preserve"> </w:t>
      </w:r>
      <w:r>
        <w:t xml:space="preserve"> </w:t>
      </w:r>
    </w:p>
    <w:p w14:paraId="44056899" w14:textId="77777777" w:rsidR="005169CE" w:rsidRDefault="00000000">
      <w:pPr>
        <w:pStyle w:val="Heading1"/>
        <w:spacing w:after="469"/>
        <w:ind w:left="197"/>
      </w:pPr>
      <w:r>
        <w:t>Content &amp; Copywriter, Ethane Web Technologies Pvt. Ltd., Kolkata —November 2021 – April 2023</w:t>
      </w:r>
      <w:r>
        <w:rPr>
          <w:b w:val="0"/>
        </w:rPr>
        <w:t xml:space="preserve"> </w:t>
      </w:r>
    </w:p>
    <w:p w14:paraId="1E8A9831" w14:textId="77777777" w:rsidR="005169CE" w:rsidRDefault="00000000">
      <w:pPr>
        <w:numPr>
          <w:ilvl w:val="0"/>
          <w:numId w:val="3"/>
        </w:numPr>
        <w:spacing w:after="29"/>
        <w:ind w:hanging="360"/>
      </w:pPr>
      <w:r>
        <w:t xml:space="preserve">Delivered 150+ SEO-driven content assets, including blogs, web pages, and product descriptions.    </w:t>
      </w:r>
    </w:p>
    <w:p w14:paraId="45FD44C6" w14:textId="77777777" w:rsidR="005169CE" w:rsidRDefault="00000000">
      <w:pPr>
        <w:numPr>
          <w:ilvl w:val="0"/>
          <w:numId w:val="3"/>
        </w:numPr>
        <w:spacing w:after="38"/>
        <w:ind w:hanging="360"/>
      </w:pPr>
      <w:r>
        <w:t xml:space="preserve">Collaborated with cross-functional marketing teams to meet client goals.    </w:t>
      </w:r>
    </w:p>
    <w:p w14:paraId="204449E1" w14:textId="77777777" w:rsidR="005169CE" w:rsidRDefault="00000000">
      <w:pPr>
        <w:numPr>
          <w:ilvl w:val="0"/>
          <w:numId w:val="3"/>
        </w:numPr>
        <w:ind w:hanging="360"/>
      </w:pPr>
      <w:r>
        <w:t xml:space="preserve">Enhanced site traffic and brand visibility through targeted messaging and keyword optimization.   </w:t>
      </w:r>
    </w:p>
    <w:p w14:paraId="76D3106E" w14:textId="77777777" w:rsidR="005169CE" w:rsidRDefault="00000000">
      <w:pPr>
        <w:spacing w:after="37" w:line="259" w:lineRule="auto"/>
        <w:ind w:left="936" w:right="0" w:firstLine="0"/>
      </w:pPr>
      <w:r>
        <w:t xml:space="preserve">  </w:t>
      </w:r>
    </w:p>
    <w:p w14:paraId="1A2A480B" w14:textId="77777777" w:rsidR="005169CE" w:rsidRDefault="00000000">
      <w:pPr>
        <w:shd w:val="clear" w:color="auto" w:fill="C6D9F1"/>
        <w:spacing w:after="97" w:line="259" w:lineRule="auto"/>
        <w:ind w:left="192" w:right="0"/>
      </w:pPr>
      <w:r>
        <w:rPr>
          <w:b/>
          <w:sz w:val="28"/>
        </w:rPr>
        <w:t>KEY PROJECTS:</w:t>
      </w:r>
      <w:r>
        <w:rPr>
          <w:b/>
          <w:i/>
          <w:sz w:val="28"/>
        </w:rPr>
        <w:t xml:space="preserve"> </w:t>
      </w:r>
      <w:r>
        <w:t xml:space="preserve">  </w:t>
      </w:r>
    </w:p>
    <w:p w14:paraId="631AA00A" w14:textId="77777777" w:rsidR="005169CE" w:rsidRDefault="00000000">
      <w:pPr>
        <w:pStyle w:val="Heading1"/>
        <w:tabs>
          <w:tab w:val="center" w:pos="618"/>
          <w:tab w:val="center" w:pos="2788"/>
        </w:tabs>
        <w:spacing w:after="8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  <w:b w:val="0"/>
        </w:rPr>
        <w:t xml:space="preserve">• </w:t>
      </w:r>
      <w:r>
        <w:rPr>
          <w:rFonts w:ascii="Arial" w:eastAsia="Arial" w:hAnsi="Arial" w:cs="Arial"/>
          <w:b w:val="0"/>
        </w:rPr>
        <w:tab/>
      </w:r>
      <w:r>
        <w:t xml:space="preserve">Credit Appraisal Simulation Project   </w:t>
      </w:r>
      <w:r>
        <w:rPr>
          <w:b w:val="0"/>
        </w:rPr>
        <w:t xml:space="preserve"> </w:t>
      </w:r>
    </w:p>
    <w:p w14:paraId="0F7A9BDE" w14:textId="77777777" w:rsidR="005169CE" w:rsidRDefault="00000000">
      <w:pPr>
        <w:spacing w:after="189"/>
        <w:ind w:left="1078"/>
      </w:pPr>
      <w:r>
        <w:t xml:space="preserve">Created a sample credit memo by analyzing borrower profiles, calculating risk metrics, and proposing loan terms.    </w:t>
      </w:r>
    </w:p>
    <w:p w14:paraId="6DBA4D44" w14:textId="77777777" w:rsidR="005169CE" w:rsidRDefault="00000000">
      <w:pPr>
        <w:pStyle w:val="Heading1"/>
        <w:tabs>
          <w:tab w:val="center" w:pos="618"/>
          <w:tab w:val="center" w:pos="2813"/>
        </w:tabs>
        <w:spacing w:after="82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  <w:b w:val="0"/>
        </w:rPr>
        <w:t xml:space="preserve">• </w:t>
      </w:r>
      <w:r>
        <w:rPr>
          <w:rFonts w:ascii="Arial" w:eastAsia="Arial" w:hAnsi="Arial" w:cs="Arial"/>
          <w:b w:val="0"/>
        </w:rPr>
        <w:tab/>
      </w:r>
      <w:r>
        <w:t xml:space="preserve">Financial Statement Analysis Report  </w:t>
      </w:r>
      <w:r>
        <w:rPr>
          <w:b w:val="0"/>
        </w:rPr>
        <w:t xml:space="preserve"> </w:t>
      </w:r>
    </w:p>
    <w:p w14:paraId="1F331DB2" w14:textId="77777777" w:rsidR="005169CE" w:rsidRDefault="00000000">
      <w:pPr>
        <w:spacing w:after="98"/>
        <w:ind w:left="1078"/>
      </w:pPr>
      <w:r>
        <w:t xml:space="preserve">Comprehensive evaluation of a company’s financial health, performance, and value creation using financial statements and ratio analysis.  </w:t>
      </w:r>
    </w:p>
    <w:p w14:paraId="0706F009" w14:textId="77777777" w:rsidR="005169CE" w:rsidRDefault="00000000">
      <w:pPr>
        <w:spacing w:after="164" w:line="259" w:lineRule="auto"/>
        <w:ind w:left="0" w:right="0" w:firstLine="0"/>
      </w:pPr>
      <w:r>
        <w:t xml:space="preserve">  </w:t>
      </w:r>
    </w:p>
    <w:p w14:paraId="30334FDA" w14:textId="77777777" w:rsidR="005169CE" w:rsidRDefault="00000000">
      <w:pPr>
        <w:shd w:val="clear" w:color="auto" w:fill="C6D9F1"/>
        <w:spacing w:after="0" w:line="259" w:lineRule="auto"/>
        <w:ind w:left="192" w:right="0"/>
      </w:pPr>
      <w:r>
        <w:rPr>
          <w:b/>
          <w:sz w:val="28"/>
        </w:rPr>
        <w:t>TECHNICAL SKILLS:</w:t>
      </w:r>
      <w:r>
        <w:t xml:space="preserve">  </w:t>
      </w:r>
    </w:p>
    <w:p w14:paraId="3B8B3C15" w14:textId="77777777" w:rsidR="005169CE" w:rsidRDefault="00000000">
      <w:pPr>
        <w:spacing w:after="55" w:line="259" w:lineRule="auto"/>
        <w:ind w:left="936" w:right="0" w:firstLine="0"/>
      </w:pPr>
      <w:r>
        <w:t xml:space="preserve">  </w:t>
      </w:r>
    </w:p>
    <w:p w14:paraId="678CBBF5" w14:textId="77777777" w:rsidR="005169CE" w:rsidRDefault="00000000">
      <w:pPr>
        <w:numPr>
          <w:ilvl w:val="0"/>
          <w:numId w:val="4"/>
        </w:numPr>
        <w:spacing w:after="35"/>
        <w:ind w:hanging="360"/>
      </w:pPr>
      <w:r>
        <w:t xml:space="preserve">Microsoft Excel (Pivot Tables, VLOOKUP, IF statements)    </w:t>
      </w:r>
    </w:p>
    <w:p w14:paraId="1D13870A" w14:textId="77777777" w:rsidR="005169CE" w:rsidRDefault="00000000">
      <w:pPr>
        <w:numPr>
          <w:ilvl w:val="0"/>
          <w:numId w:val="4"/>
        </w:numPr>
        <w:spacing w:after="36"/>
        <w:ind w:hanging="360"/>
      </w:pPr>
      <w:r>
        <w:t xml:space="preserve">Basic Power BI </w:t>
      </w:r>
    </w:p>
    <w:p w14:paraId="113046BA" w14:textId="77777777" w:rsidR="005169CE" w:rsidRDefault="00000000">
      <w:pPr>
        <w:numPr>
          <w:ilvl w:val="0"/>
          <w:numId w:val="4"/>
        </w:numPr>
        <w:spacing w:after="76"/>
        <w:ind w:hanging="360"/>
      </w:pPr>
      <w:r>
        <w:t xml:space="preserve">Microsoft PowerPoint &amp; Word   </w:t>
      </w:r>
    </w:p>
    <w:p w14:paraId="04161AFA" w14:textId="77777777" w:rsidR="005169CE" w:rsidRDefault="00000000">
      <w:pPr>
        <w:numPr>
          <w:ilvl w:val="0"/>
          <w:numId w:val="4"/>
        </w:numPr>
        <w:ind w:hanging="360"/>
      </w:pPr>
      <w:r>
        <w:t>Financial Statement Analysis</w:t>
      </w:r>
      <w:r>
        <w:rPr>
          <w:sz w:val="28"/>
        </w:rPr>
        <w:t xml:space="preserve"> </w:t>
      </w:r>
      <w:r>
        <w:t xml:space="preserve"> </w:t>
      </w:r>
    </w:p>
    <w:p w14:paraId="5F158E48" w14:textId="77777777" w:rsidR="005169CE" w:rsidRDefault="00000000">
      <w:pPr>
        <w:spacing w:after="78" w:line="259" w:lineRule="auto"/>
        <w:ind w:left="936" w:right="0" w:firstLine="0"/>
      </w:pPr>
      <w:r>
        <w:rPr>
          <w:sz w:val="28"/>
        </w:rPr>
        <w:t xml:space="preserve"> </w:t>
      </w:r>
      <w:r>
        <w:t xml:space="preserve"> </w:t>
      </w:r>
    </w:p>
    <w:p w14:paraId="59005977" w14:textId="77777777" w:rsidR="005169CE" w:rsidRDefault="00000000">
      <w:pPr>
        <w:shd w:val="clear" w:color="auto" w:fill="C6D9F1"/>
        <w:spacing w:after="0" w:line="259" w:lineRule="auto"/>
        <w:ind w:left="192" w:right="0"/>
      </w:pPr>
      <w:r>
        <w:rPr>
          <w:b/>
          <w:sz w:val="28"/>
        </w:rPr>
        <w:t>EXTRACURRICULAR ACTIVITIES:</w:t>
      </w:r>
      <w:r>
        <w:t xml:space="preserve">  </w:t>
      </w:r>
    </w:p>
    <w:p w14:paraId="7D7506FD" w14:textId="77777777" w:rsidR="005169CE" w:rsidRDefault="00000000">
      <w:pPr>
        <w:spacing w:after="55" w:line="259" w:lineRule="auto"/>
        <w:ind w:left="1443" w:right="0" w:firstLine="0"/>
      </w:pPr>
      <w:r>
        <w:t xml:space="preserve">  </w:t>
      </w:r>
    </w:p>
    <w:p w14:paraId="0D9A132C" w14:textId="77777777" w:rsidR="005169CE" w:rsidRDefault="00000000">
      <w:pPr>
        <w:numPr>
          <w:ilvl w:val="0"/>
          <w:numId w:val="4"/>
        </w:numPr>
        <w:spacing w:after="38"/>
        <w:ind w:hanging="360"/>
      </w:pPr>
      <w:r>
        <w:t xml:space="preserve">Active volunteer in inter-college events and cultural fests    </w:t>
      </w:r>
    </w:p>
    <w:p w14:paraId="6ADE2AD1" w14:textId="77777777" w:rsidR="005169CE" w:rsidRDefault="00000000">
      <w:pPr>
        <w:numPr>
          <w:ilvl w:val="0"/>
          <w:numId w:val="4"/>
        </w:numPr>
        <w:spacing w:after="35"/>
        <w:ind w:hanging="360"/>
      </w:pPr>
      <w:r>
        <w:t xml:space="preserve">Freelance blog writer    </w:t>
      </w:r>
    </w:p>
    <w:p w14:paraId="681D77BA" w14:textId="77777777" w:rsidR="005169CE" w:rsidRDefault="00000000">
      <w:pPr>
        <w:numPr>
          <w:ilvl w:val="0"/>
          <w:numId w:val="4"/>
        </w:numPr>
        <w:ind w:hanging="360"/>
      </w:pPr>
      <w:r>
        <w:t>Scriptwriting &amp; editing</w:t>
      </w:r>
      <w:r>
        <w:rPr>
          <w:sz w:val="28"/>
        </w:rPr>
        <w:t xml:space="preserve"> </w:t>
      </w:r>
      <w:r>
        <w:t xml:space="preserve"> </w:t>
      </w:r>
    </w:p>
    <w:p w14:paraId="4D8718AD" w14:textId="77777777" w:rsidR="005169CE" w:rsidRDefault="00000000">
      <w:pPr>
        <w:spacing w:after="88" w:line="259" w:lineRule="auto"/>
        <w:ind w:left="0" w:right="0" w:firstLine="0"/>
      </w:pPr>
      <w:r>
        <w:t xml:space="preserve">  </w:t>
      </w:r>
    </w:p>
    <w:p w14:paraId="52CA7339" w14:textId="77777777" w:rsidR="005169CE" w:rsidRDefault="00000000">
      <w:pPr>
        <w:spacing w:after="203"/>
        <w:ind w:left="332"/>
      </w:pPr>
      <w:r>
        <w:rPr>
          <w:b/>
          <w:u w:val="single" w:color="000000"/>
        </w:rPr>
        <w:t>Languages Known:</w:t>
      </w:r>
      <w:r>
        <w:t xml:space="preserve"> English, Hindi, Bengali   </w:t>
      </w:r>
    </w:p>
    <w:p w14:paraId="3BB32B66" w14:textId="77777777" w:rsidR="005169CE" w:rsidRDefault="00000000">
      <w:pPr>
        <w:spacing w:after="0" w:line="259" w:lineRule="auto"/>
        <w:ind w:left="336" w:right="0" w:firstLine="0"/>
      </w:pPr>
      <w:r>
        <w:rPr>
          <w:sz w:val="8"/>
        </w:rPr>
        <w:t xml:space="preserve"> </w:t>
      </w:r>
      <w:r>
        <w:t xml:space="preserve">  </w:t>
      </w:r>
    </w:p>
    <w:sectPr w:rsidR="005169CE">
      <w:pgSz w:w="12240" w:h="15840"/>
      <w:pgMar w:top="1134" w:right="982" w:bottom="1463" w:left="7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1636"/>
    <w:multiLevelType w:val="hybridMultilevel"/>
    <w:tmpl w:val="BB4287A2"/>
    <w:lvl w:ilvl="0" w:tplc="BC7C7992">
      <w:start w:val="1"/>
      <w:numFmt w:val="bullet"/>
      <w:lvlText w:val="•"/>
      <w:lvlJc w:val="left"/>
      <w:pPr>
        <w:ind w:left="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82696">
      <w:start w:val="1"/>
      <w:numFmt w:val="bullet"/>
      <w:lvlText w:val="o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8CE92">
      <w:start w:val="1"/>
      <w:numFmt w:val="bullet"/>
      <w:lvlText w:val="▪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AE11E6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04CB0">
      <w:start w:val="1"/>
      <w:numFmt w:val="bullet"/>
      <w:lvlText w:val="o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6C544">
      <w:start w:val="1"/>
      <w:numFmt w:val="bullet"/>
      <w:lvlText w:val="▪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AD668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086D4">
      <w:start w:val="1"/>
      <w:numFmt w:val="bullet"/>
      <w:lvlText w:val="o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8D5B8">
      <w:start w:val="1"/>
      <w:numFmt w:val="bullet"/>
      <w:lvlText w:val="▪"/>
      <w:lvlJc w:val="left"/>
      <w:pPr>
        <w:ind w:left="6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2217A"/>
    <w:multiLevelType w:val="hybridMultilevel"/>
    <w:tmpl w:val="72520D9E"/>
    <w:lvl w:ilvl="0" w:tplc="CDB8C0D4">
      <w:start w:val="1"/>
      <w:numFmt w:val="bullet"/>
      <w:lvlText w:val="•"/>
      <w:lvlJc w:val="left"/>
      <w:pPr>
        <w:ind w:left="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86436">
      <w:start w:val="1"/>
      <w:numFmt w:val="bullet"/>
      <w:lvlText w:val="o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E8B24">
      <w:start w:val="1"/>
      <w:numFmt w:val="bullet"/>
      <w:lvlText w:val="▪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E9F88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A6200">
      <w:start w:val="1"/>
      <w:numFmt w:val="bullet"/>
      <w:lvlText w:val="o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2C648">
      <w:start w:val="1"/>
      <w:numFmt w:val="bullet"/>
      <w:lvlText w:val="▪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A6B24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C2B5A">
      <w:start w:val="1"/>
      <w:numFmt w:val="bullet"/>
      <w:lvlText w:val="o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1A005E">
      <w:start w:val="1"/>
      <w:numFmt w:val="bullet"/>
      <w:lvlText w:val="▪"/>
      <w:lvlJc w:val="left"/>
      <w:pPr>
        <w:ind w:left="6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4E139E"/>
    <w:multiLevelType w:val="hybridMultilevel"/>
    <w:tmpl w:val="6F30F676"/>
    <w:lvl w:ilvl="0" w:tplc="CE2CEEAC">
      <w:start w:val="1"/>
      <w:numFmt w:val="bullet"/>
      <w:lvlText w:val="•"/>
      <w:lvlJc w:val="left"/>
      <w:pPr>
        <w:ind w:left="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CE08E">
      <w:start w:val="1"/>
      <w:numFmt w:val="bullet"/>
      <w:lvlText w:val="o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CAAAC">
      <w:start w:val="1"/>
      <w:numFmt w:val="bullet"/>
      <w:lvlText w:val="▪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247F0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07790">
      <w:start w:val="1"/>
      <w:numFmt w:val="bullet"/>
      <w:lvlText w:val="o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C3EF2">
      <w:start w:val="1"/>
      <w:numFmt w:val="bullet"/>
      <w:lvlText w:val="▪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548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4C0E3C">
      <w:start w:val="1"/>
      <w:numFmt w:val="bullet"/>
      <w:lvlText w:val="o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2A976">
      <w:start w:val="1"/>
      <w:numFmt w:val="bullet"/>
      <w:lvlText w:val="▪"/>
      <w:lvlJc w:val="left"/>
      <w:pPr>
        <w:ind w:left="6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F40804"/>
    <w:multiLevelType w:val="hybridMultilevel"/>
    <w:tmpl w:val="73D65CEC"/>
    <w:lvl w:ilvl="0" w:tplc="385A30B8">
      <w:start w:val="1"/>
      <w:numFmt w:val="bullet"/>
      <w:lvlText w:val="•"/>
      <w:lvlJc w:val="left"/>
      <w:pPr>
        <w:ind w:left="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8B5E0">
      <w:start w:val="1"/>
      <w:numFmt w:val="bullet"/>
      <w:lvlText w:val="o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4EFEA">
      <w:start w:val="1"/>
      <w:numFmt w:val="bullet"/>
      <w:lvlText w:val="▪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C921A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2BAAE">
      <w:start w:val="1"/>
      <w:numFmt w:val="bullet"/>
      <w:lvlText w:val="o"/>
      <w:lvlJc w:val="left"/>
      <w:pPr>
        <w:ind w:left="3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2517A">
      <w:start w:val="1"/>
      <w:numFmt w:val="bullet"/>
      <w:lvlText w:val="▪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CA042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0513A">
      <w:start w:val="1"/>
      <w:numFmt w:val="bullet"/>
      <w:lvlText w:val="o"/>
      <w:lvlJc w:val="left"/>
      <w:pPr>
        <w:ind w:left="5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E4E11E">
      <w:start w:val="1"/>
      <w:numFmt w:val="bullet"/>
      <w:lvlText w:val="▪"/>
      <w:lvlJc w:val="left"/>
      <w:pPr>
        <w:ind w:left="6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654755">
    <w:abstractNumId w:val="1"/>
  </w:num>
  <w:num w:numId="2" w16cid:durableId="960065416">
    <w:abstractNumId w:val="2"/>
  </w:num>
  <w:num w:numId="3" w16cid:durableId="1557013295">
    <w:abstractNumId w:val="0"/>
  </w:num>
  <w:num w:numId="4" w16cid:durableId="190880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CE"/>
    <w:rsid w:val="000F5953"/>
    <w:rsid w:val="002A040A"/>
    <w:rsid w:val="005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97BE1"/>
  <w15:docId w15:val="{EE4AFADF-FEDB-4C95-A6FC-D416EFC7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3" w:lineRule="auto"/>
      <w:ind w:left="226" w:right="66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21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Srijita Sri Dutta</dc:creator>
  <cp:keywords/>
  <cp:lastModifiedBy>Ashutosh Ojha</cp:lastModifiedBy>
  <cp:revision>2</cp:revision>
  <dcterms:created xsi:type="dcterms:W3CDTF">2026-03-21T06:03:00Z</dcterms:created>
  <dcterms:modified xsi:type="dcterms:W3CDTF">2026-03-21T06:03:00Z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6f2bb40b-bc9f-40d4-9137-bbd7f939a772</vt:lpwstr>
  </property>
</Properties>
</file>