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4A" w:rsidRDefault="00BD42CC">
      <w:pPr>
        <w:pStyle w:val="Title"/>
      </w:pPr>
      <w:proofErr w:type="spellStart"/>
      <w:r>
        <w:t>Anupam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Gupta</w:t>
      </w:r>
    </w:p>
    <w:p w:rsidR="00B8514A" w:rsidRDefault="00BD42CC">
      <w:pPr>
        <w:pStyle w:val="BodyText"/>
        <w:spacing w:before="86" w:line="345" w:lineRule="auto"/>
        <w:ind w:left="360" w:right="1383" w:firstLine="62"/>
      </w:pPr>
      <w:r>
        <w:t>E-62</w:t>
      </w:r>
      <w:r>
        <w:rPr>
          <w:spacing w:val="-2"/>
        </w:rPr>
        <w:t xml:space="preserve"> </w:t>
      </w:r>
      <w:proofErr w:type="spellStart"/>
      <w:r>
        <w:t>Suman</w:t>
      </w:r>
      <w:proofErr w:type="spellEnd"/>
      <w:r>
        <w:rPr>
          <w:spacing w:val="-2"/>
        </w:rPr>
        <w:t xml:space="preserve"> </w:t>
      </w:r>
      <w:proofErr w:type="spellStart"/>
      <w:r>
        <w:t>Chowk</w:t>
      </w:r>
      <w:proofErr w:type="spellEnd"/>
      <w:r>
        <w:rPr>
          <w:spacing w:val="-2"/>
        </w:rPr>
        <w:t xml:space="preserve"> </w:t>
      </w:r>
      <w:proofErr w:type="spellStart"/>
      <w:r>
        <w:t>Chattarpur</w:t>
      </w:r>
      <w:proofErr w:type="spellEnd"/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7000852904|</w:t>
      </w:r>
      <w:r>
        <w:rPr>
          <w:spacing w:val="-2"/>
        </w:rPr>
        <w:t xml:space="preserve"> </w:t>
      </w:r>
      <w:hyperlink r:id="rId6">
        <w:r>
          <w:rPr>
            <w:color w:val="1154CC"/>
            <w:u w:val="single" w:color="1154CC"/>
          </w:rPr>
          <w:t>anupam2632@gmail.com</w:t>
        </w:r>
      </w:hyperlink>
      <w:r>
        <w:rPr>
          <w:color w:val="1154CC"/>
          <w:spacing w:val="-2"/>
        </w:rPr>
        <w:t xml:space="preserve"> </w:t>
      </w:r>
      <w:r>
        <w:t xml:space="preserve">| DOB-02/06/2000 | </w:t>
      </w:r>
      <w:hyperlink r:id="rId7">
        <w:r>
          <w:rPr>
            <w:color w:val="1154CC"/>
            <w:u w:val="single" w:color="1154CC"/>
          </w:rPr>
          <w:t>www.linkedin.com/in/anupam-gupta-331528172/</w:t>
        </w:r>
      </w:hyperlink>
    </w:p>
    <w:p w:rsidR="00B8514A" w:rsidRDefault="00BD42CC">
      <w:pPr>
        <w:pStyle w:val="BodyText"/>
        <w:spacing w:before="217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296860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374805pt;width:462pt;height:.1pt;mso-position-horizontal-relative:page;mso-position-vertical-relative:paragraph;z-index:-15728640;mso-wrap-distance-left:0;mso-wrap-distance-right:0" id="docshape1" coordorigin="1500,467" coordsize="9240,0" path="m1500,467l10740,467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14A" w:rsidRDefault="00B8514A">
      <w:pPr>
        <w:pStyle w:val="BodyText"/>
        <w:spacing w:before="158"/>
        <w:rPr>
          <w:sz w:val="26"/>
        </w:rPr>
      </w:pPr>
    </w:p>
    <w:p w:rsidR="00B8514A" w:rsidRDefault="00BD42CC">
      <w:pPr>
        <w:pStyle w:val="Heading1"/>
      </w:pPr>
      <w:r>
        <w:rPr>
          <w:spacing w:val="-2"/>
        </w:rPr>
        <w:t>PROFESSIONAL</w:t>
      </w:r>
      <w:r>
        <w:rPr>
          <w:spacing w:val="4"/>
        </w:rPr>
        <w:t xml:space="preserve"> </w:t>
      </w:r>
      <w:r>
        <w:rPr>
          <w:spacing w:val="-2"/>
        </w:rPr>
        <w:t>SUMMARY</w:t>
      </w:r>
    </w:p>
    <w:p w:rsidR="00B8514A" w:rsidRDefault="00B8514A">
      <w:pPr>
        <w:pStyle w:val="BodyText"/>
        <w:spacing w:before="121"/>
        <w:rPr>
          <w:rFonts w:ascii="Arial"/>
          <w:b/>
          <w:sz w:val="26"/>
        </w:rPr>
      </w:pPr>
    </w:p>
    <w:p w:rsidR="00B8514A" w:rsidRDefault="00BD42CC">
      <w:pPr>
        <w:spacing w:line="266" w:lineRule="auto"/>
        <w:ind w:left="360" w:right="248"/>
      </w:pPr>
      <w:r>
        <w:t xml:space="preserve">Results-driven and detail-oriented </w:t>
      </w:r>
      <w:r>
        <w:rPr>
          <w:rFonts w:ascii="Arial"/>
          <w:b/>
        </w:rPr>
        <w:t xml:space="preserve">Transaction Monitoring Analyst </w:t>
      </w:r>
      <w:r>
        <w:t>with over 1 years of experience</w:t>
      </w:r>
      <w:r>
        <w:rPr>
          <w:spacing w:val="-2"/>
        </w:rPr>
        <w:t xml:space="preserve"> </w:t>
      </w:r>
      <w:r>
        <w:t xml:space="preserve">in </w:t>
      </w:r>
      <w:r>
        <w:rPr>
          <w:rFonts w:ascii="Arial"/>
          <w:b/>
        </w:rPr>
        <w:t>Anti-Money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Laundering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(AML)</w:t>
      </w:r>
      <w:r>
        <w:t>,</w:t>
      </w:r>
      <w:r>
        <w:rPr>
          <w:spacing w:val="-1"/>
        </w:rPr>
        <w:t xml:space="preserve"> </w:t>
      </w:r>
      <w:r>
        <w:rPr>
          <w:rFonts w:ascii="Arial"/>
          <w:b/>
        </w:rPr>
        <w:t>Know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Your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Customer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(KYC)</w:t>
      </w:r>
      <w:r>
        <w:rPr>
          <w:rFonts w:ascii="Arial"/>
          <w:b/>
          <w:spacing w:val="-2"/>
        </w:rPr>
        <w:t xml:space="preserve"> </w:t>
      </w:r>
      <w:r>
        <w:t>compliance,</w:t>
      </w:r>
      <w:r>
        <w:rPr>
          <w:spacing w:val="-2"/>
        </w:rPr>
        <w:t xml:space="preserve"> </w:t>
      </w:r>
      <w:r>
        <w:t>and transaction</w:t>
      </w:r>
      <w:r>
        <w:rPr>
          <w:spacing w:val="-7"/>
        </w:rPr>
        <w:t xml:space="preserve"> </w:t>
      </w:r>
      <w:r>
        <w:t>surveillance.</w:t>
      </w:r>
      <w:r>
        <w:rPr>
          <w:spacing w:val="-5"/>
        </w:rPr>
        <w:t xml:space="preserve"> </w:t>
      </w:r>
      <w:r>
        <w:t>Skilled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industry-leading</w:t>
      </w:r>
      <w:r>
        <w:rPr>
          <w:spacing w:val="-6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proofErr w:type="spellStart"/>
      <w:r>
        <w:rPr>
          <w:rFonts w:ascii="Arial"/>
          <w:b/>
        </w:rPr>
        <w:t>Actimize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b/>
        </w:rPr>
        <w:t>ACI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ascii="Arial"/>
          <w:b/>
        </w:rPr>
        <w:t>SAS</w:t>
      </w:r>
      <w:r>
        <w:rPr>
          <w:rFonts w:ascii="Arial"/>
          <w:b/>
          <w:spacing w:val="-9"/>
        </w:rPr>
        <w:t xml:space="preserve"> </w:t>
      </w:r>
      <w:r>
        <w:rPr>
          <w:spacing w:val="-5"/>
        </w:rPr>
        <w:t>for</w:t>
      </w:r>
    </w:p>
    <w:p w:rsidR="00B8514A" w:rsidRDefault="00BD42CC">
      <w:pPr>
        <w:spacing w:before="79" w:line="271" w:lineRule="auto"/>
        <w:ind w:left="360" w:right="248"/>
      </w:pPr>
      <w:r>
        <w:rPr>
          <w:rFonts w:ascii="Arial"/>
          <w:b/>
        </w:rPr>
        <w:t>AML transaction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monitoring</w:t>
      </w:r>
      <w:r>
        <w:t xml:space="preserve">, </w:t>
      </w:r>
      <w:r>
        <w:rPr>
          <w:rFonts w:ascii="Arial"/>
          <w:b/>
        </w:rPr>
        <w:t xml:space="preserve">risk </w:t>
      </w:r>
      <w:proofErr w:type="gramStart"/>
      <w:r>
        <w:rPr>
          <w:rFonts w:ascii="Arial"/>
          <w:b/>
        </w:rPr>
        <w:t>assessment</w:t>
      </w:r>
      <w:r>
        <w:t>,</w:t>
      </w:r>
      <w:proofErr w:type="gramEnd"/>
      <w:r>
        <w:t xml:space="preserve"> and </w:t>
      </w:r>
      <w:r>
        <w:rPr>
          <w:rFonts w:ascii="Arial"/>
          <w:b/>
        </w:rPr>
        <w:t>Suspicious Activity Reporting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(SARs)</w:t>
      </w:r>
      <w:r>
        <w:t>. Proven ability to identify, investigate, and escalate potential financial crimes wh</w:t>
      </w:r>
      <w:r>
        <w:t>ile ensuring 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frameworks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 xml:space="preserve">as </w:t>
      </w:r>
      <w:r>
        <w:rPr>
          <w:rFonts w:ascii="Arial"/>
          <w:b/>
        </w:rPr>
        <w:t>FCA</w:t>
      </w:r>
      <w:r>
        <w:t xml:space="preserve">, </w:t>
      </w:r>
      <w:proofErr w:type="spellStart"/>
      <w:r>
        <w:rPr>
          <w:rFonts w:ascii="Arial"/>
          <w:b/>
        </w:rPr>
        <w:t>FinCEN</w:t>
      </w:r>
      <w:proofErr w:type="spellEnd"/>
      <w:r>
        <w:t>, and</w:t>
      </w:r>
      <w:r>
        <w:rPr>
          <w:spacing w:val="-1"/>
        </w:rPr>
        <w:t xml:space="preserve"> </w:t>
      </w:r>
      <w:r>
        <w:rPr>
          <w:rFonts w:ascii="Arial"/>
          <w:b/>
        </w:rPr>
        <w:t>FATF</w:t>
      </w:r>
      <w:r>
        <w:t xml:space="preserve">. </w:t>
      </w:r>
      <w:proofErr w:type="gramStart"/>
      <w:r>
        <w:t>Seeking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 to the mission of maintaining the highest standards of financial crime prevention.</w:t>
      </w:r>
      <w:proofErr w:type="gramEnd"/>
    </w:p>
    <w:p w:rsidR="00B8514A" w:rsidRDefault="00B8514A">
      <w:pPr>
        <w:pStyle w:val="BodyText"/>
        <w:rPr>
          <w:sz w:val="20"/>
        </w:rPr>
      </w:pPr>
    </w:p>
    <w:p w:rsidR="00B8514A" w:rsidRDefault="00B8514A">
      <w:pPr>
        <w:pStyle w:val="BodyText"/>
        <w:rPr>
          <w:sz w:val="20"/>
        </w:rPr>
      </w:pPr>
    </w:p>
    <w:p w:rsidR="00B8514A" w:rsidRDefault="00BD42CC">
      <w:pPr>
        <w:pStyle w:val="BodyText"/>
        <w:spacing w:before="11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231229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8.207016pt;width:462pt;height:.1pt;mso-position-horizontal-relative:page;mso-position-vertical-relative:paragraph;z-index:-15728128;mso-wrap-distance-left:0;mso-wrap-distance-right:0" id="docshape2" coordorigin="1500,364" coordsize="9240,0" path="m1500,364l10740,364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14A" w:rsidRDefault="00B8514A">
      <w:pPr>
        <w:pStyle w:val="BodyText"/>
        <w:spacing w:before="196"/>
      </w:pPr>
    </w:p>
    <w:p w:rsidR="00B8514A" w:rsidRDefault="00BD42CC">
      <w:pPr>
        <w:pStyle w:val="Heading1"/>
        <w:spacing w:before="1"/>
      </w:pPr>
      <w:r>
        <w:t>KEY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:rsidR="00B8514A" w:rsidRDefault="00B8514A">
      <w:pPr>
        <w:pStyle w:val="BodyText"/>
        <w:spacing w:before="118"/>
        <w:rPr>
          <w:rFonts w:ascii="Arial"/>
          <w:b/>
          <w:sz w:val="26"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Transaction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Monitoring</w:t>
      </w:r>
    </w:p>
    <w:p w:rsidR="00B8514A" w:rsidRDefault="00B8514A">
      <w:pPr>
        <w:pStyle w:val="BodyText"/>
        <w:spacing w:before="150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AML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(Anti-Money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Laundering)</w:t>
      </w:r>
    </w:p>
    <w:p w:rsidR="00B8514A" w:rsidRDefault="00B8514A">
      <w:pPr>
        <w:pStyle w:val="BodyText"/>
        <w:spacing w:before="149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KYC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(Know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Your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Customer)</w:t>
      </w:r>
    </w:p>
    <w:p w:rsidR="00B8514A" w:rsidRDefault="00B8514A">
      <w:pPr>
        <w:pStyle w:val="BodyText"/>
        <w:spacing w:before="149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spacing w:before="1"/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SAR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(Suspicious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Activity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Reporting)</w:t>
      </w:r>
    </w:p>
    <w:p w:rsidR="00B8514A" w:rsidRDefault="00B8514A">
      <w:pPr>
        <w:pStyle w:val="BodyText"/>
        <w:spacing w:before="149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Financial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Prevention</w:t>
      </w:r>
    </w:p>
    <w:p w:rsidR="00B8514A" w:rsidRDefault="00B8514A">
      <w:pPr>
        <w:pStyle w:val="BodyText"/>
        <w:spacing w:before="149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Risk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Assessment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Reporting</w:t>
      </w:r>
    </w:p>
    <w:p w:rsidR="00B8514A" w:rsidRDefault="00B8514A">
      <w:pPr>
        <w:pStyle w:val="BodyText"/>
        <w:spacing w:before="149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</w:pPr>
      <w:r>
        <w:rPr>
          <w:rFonts w:ascii="Arial" w:hAnsi="Arial"/>
          <w:b/>
        </w:rPr>
        <w:t>Regulatory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Compliance</w:t>
      </w:r>
      <w:r>
        <w:rPr>
          <w:rFonts w:ascii="Arial" w:hAnsi="Arial"/>
          <w:b/>
          <w:spacing w:val="-4"/>
        </w:rPr>
        <w:t xml:space="preserve"> </w:t>
      </w:r>
      <w:r>
        <w:t>(FCA,</w:t>
      </w:r>
      <w:r>
        <w:rPr>
          <w:spacing w:val="-3"/>
        </w:rPr>
        <w:t xml:space="preserve"> </w:t>
      </w:r>
      <w:proofErr w:type="spellStart"/>
      <w:r>
        <w:t>FinCEN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FATF)</w:t>
      </w:r>
    </w:p>
    <w:p w:rsidR="00B8514A" w:rsidRDefault="00B8514A">
      <w:pPr>
        <w:pStyle w:val="BodyText"/>
        <w:spacing w:before="154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Case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Management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Systems</w:t>
      </w:r>
    </w:p>
    <w:p w:rsidR="00B8514A" w:rsidRDefault="00B8514A">
      <w:pPr>
        <w:pStyle w:val="BodyText"/>
        <w:spacing w:before="152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</w:pPr>
      <w:r>
        <w:rPr>
          <w:rFonts w:ascii="Arial" w:hAnsi="Arial"/>
          <w:b/>
        </w:rPr>
        <w:t>Monitoring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Tools</w:t>
      </w:r>
      <w:r>
        <w:t>:</w:t>
      </w:r>
      <w:r>
        <w:rPr>
          <w:spacing w:val="-5"/>
        </w:rPr>
        <w:t xml:space="preserve"> </w:t>
      </w:r>
      <w:proofErr w:type="spellStart"/>
      <w:r>
        <w:t>Actimize</w:t>
      </w:r>
      <w:proofErr w:type="spellEnd"/>
      <w:r>
        <w:t>,</w:t>
      </w:r>
      <w:r>
        <w:rPr>
          <w:spacing w:val="-4"/>
        </w:rPr>
        <w:t xml:space="preserve"> </w:t>
      </w:r>
      <w:r>
        <w:t>ACI,</w:t>
      </w:r>
      <w:r>
        <w:rPr>
          <w:spacing w:val="-4"/>
        </w:rPr>
        <w:t xml:space="preserve"> </w:t>
      </w:r>
      <w:r>
        <w:rPr>
          <w:spacing w:val="-5"/>
        </w:rPr>
        <w:t>SAS</w:t>
      </w:r>
    </w:p>
    <w:p w:rsidR="00B8514A" w:rsidRDefault="00B8514A">
      <w:pPr>
        <w:pStyle w:val="BodyText"/>
        <w:spacing w:before="177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</w:pP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Analysis</w:t>
      </w:r>
      <w:r>
        <w:t>:</w:t>
      </w:r>
      <w:r>
        <w:rPr>
          <w:spacing w:val="-4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rPr>
          <w:spacing w:val="-5"/>
        </w:rPr>
        <w:t>SQL</w:t>
      </w:r>
    </w:p>
    <w:p w:rsidR="00B8514A" w:rsidRDefault="00B8514A">
      <w:pPr>
        <w:pStyle w:val="ListParagraph"/>
        <w:sectPr w:rsidR="00B8514A">
          <w:type w:val="continuous"/>
          <w:pgSz w:w="12240" w:h="15840"/>
          <w:pgMar w:top="1000" w:right="1080" w:bottom="280" w:left="1080" w:header="720" w:footer="720" w:gutter="0"/>
          <w:cols w:space="720"/>
        </w:sectPr>
      </w:pPr>
    </w:p>
    <w:p w:rsidR="00B8514A" w:rsidRDefault="00B8514A">
      <w:pPr>
        <w:pStyle w:val="BodyText"/>
      </w:pPr>
    </w:p>
    <w:p w:rsidR="00B8514A" w:rsidRDefault="00B8514A">
      <w:pPr>
        <w:pStyle w:val="BodyText"/>
      </w:pPr>
    </w:p>
    <w:p w:rsidR="00B8514A" w:rsidRDefault="00B8514A">
      <w:pPr>
        <w:pStyle w:val="BodyText"/>
      </w:pPr>
    </w:p>
    <w:p w:rsidR="00B8514A" w:rsidRDefault="00B8514A">
      <w:pPr>
        <w:pStyle w:val="BodyText"/>
      </w:pPr>
    </w:p>
    <w:p w:rsidR="00B8514A" w:rsidRDefault="00B8514A">
      <w:pPr>
        <w:pStyle w:val="BodyText"/>
        <w:spacing w:before="189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  <w:tab w:val="left" w:pos="1080"/>
        </w:tabs>
        <w:spacing w:before="1" w:line="554" w:lineRule="auto"/>
        <w:ind w:right="5783" w:hanging="375"/>
        <w:rPr>
          <w:rFonts w:ascii="Arial" w:hAnsi="Arial"/>
          <w:b/>
        </w:rPr>
      </w:pPr>
      <w:r>
        <w:rPr>
          <w:rFonts w:ascii="Arial" w:hAnsi="Arial"/>
          <w:b/>
        </w:rPr>
        <w:t>Customer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Due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Diligence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(CDD) Investigations &amp; Escalations</w:t>
      </w:r>
    </w:p>
    <w:p w:rsidR="00B8514A" w:rsidRDefault="00B8514A">
      <w:pPr>
        <w:pStyle w:val="BodyText"/>
        <w:rPr>
          <w:rFonts w:ascii="Arial"/>
          <w:b/>
          <w:sz w:val="20"/>
        </w:rPr>
      </w:pPr>
    </w:p>
    <w:p w:rsidR="00B8514A" w:rsidRDefault="00BD42CC">
      <w:pPr>
        <w:pStyle w:val="BodyText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290981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2.911963pt;width:462pt;height:.1pt;mso-position-horizontal-relative:page;mso-position-vertical-relative:paragraph;z-index:-15727616;mso-wrap-distance-left:0;mso-wrap-distance-right:0" id="docshape3" coordorigin="1500,458" coordsize="9240,0" path="m1500,458l10740,458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14A" w:rsidRDefault="00B8514A">
      <w:pPr>
        <w:pStyle w:val="BodyText"/>
        <w:spacing w:before="200"/>
        <w:rPr>
          <w:rFonts w:ascii="Arial"/>
          <w:b/>
        </w:rPr>
      </w:pPr>
    </w:p>
    <w:p w:rsidR="00B8514A" w:rsidRDefault="00BD42CC">
      <w:pPr>
        <w:pStyle w:val="Heading1"/>
      </w:pPr>
      <w:r>
        <w:rPr>
          <w:spacing w:val="-2"/>
        </w:rPr>
        <w:t>PROFESSIONAL</w:t>
      </w:r>
      <w:r>
        <w:rPr>
          <w:spacing w:val="4"/>
        </w:rPr>
        <w:t xml:space="preserve"> </w:t>
      </w:r>
      <w:r>
        <w:rPr>
          <w:spacing w:val="-2"/>
        </w:rPr>
        <w:t>EXPERIENCE</w:t>
      </w:r>
    </w:p>
    <w:p w:rsidR="00B8514A" w:rsidRDefault="00B8514A">
      <w:pPr>
        <w:pStyle w:val="BodyText"/>
        <w:spacing w:before="118"/>
        <w:rPr>
          <w:rFonts w:ascii="Arial"/>
          <w:b/>
          <w:sz w:val="26"/>
        </w:rPr>
      </w:pPr>
    </w:p>
    <w:p w:rsidR="00B8514A" w:rsidRDefault="00BD42CC">
      <w:pPr>
        <w:spacing w:before="1" w:line="314" w:lineRule="auto"/>
        <w:ind w:left="422" w:right="3500" w:hanging="63"/>
      </w:pPr>
      <w:r>
        <w:rPr>
          <w:rFonts w:ascii="Arial" w:hAnsi="Arial"/>
          <w:b/>
        </w:rPr>
        <w:t>Transaction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Monitoring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Analyst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(Senior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Associate) </w:t>
      </w:r>
      <w:proofErr w:type="spellStart"/>
      <w:r>
        <w:rPr>
          <w:rFonts w:ascii="Arial" w:hAnsi="Arial"/>
          <w:b/>
          <w:w w:val="105"/>
        </w:rPr>
        <w:t>Genpact</w:t>
      </w:r>
      <w:proofErr w:type="spellEnd"/>
      <w:r>
        <w:rPr>
          <w:w w:val="105"/>
        </w:rPr>
        <w:t>|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Gurugram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w w:val="105"/>
        </w:rPr>
        <w:t>September</w:t>
      </w:r>
      <w:r>
        <w:rPr>
          <w:spacing w:val="-9"/>
          <w:w w:val="105"/>
        </w:rPr>
        <w:t xml:space="preserve"> </w:t>
      </w:r>
      <w:r>
        <w:rPr>
          <w:w w:val="105"/>
        </w:rPr>
        <w:t>2024</w:t>
      </w:r>
      <w:r>
        <w:rPr>
          <w:spacing w:val="-10"/>
          <w:w w:val="105"/>
        </w:rPr>
        <w:t xml:space="preserve"> </w:t>
      </w:r>
      <w:r>
        <w:rPr>
          <w:w w:val="160"/>
        </w:rPr>
        <w:t>–</w:t>
      </w:r>
      <w:r>
        <w:rPr>
          <w:spacing w:val="-33"/>
          <w:w w:val="160"/>
        </w:rPr>
        <w:t xml:space="preserve"> </w:t>
      </w:r>
      <w:r>
        <w:rPr>
          <w:w w:val="105"/>
        </w:rPr>
        <w:t>Present</w:t>
      </w:r>
    </w:p>
    <w:p w:rsidR="00B8514A" w:rsidRDefault="00B8514A">
      <w:pPr>
        <w:pStyle w:val="BodyText"/>
        <w:spacing w:before="20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66" w:lineRule="auto"/>
        <w:ind w:left="1066" w:right="356"/>
      </w:pPr>
      <w:r>
        <w:t>Monitor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detect</w:t>
      </w:r>
      <w:r>
        <w:rPr>
          <w:spacing w:val="-3"/>
        </w:rPr>
        <w:t xml:space="preserve"> </w:t>
      </w:r>
      <w:r>
        <w:t>suspicious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compliance with </w:t>
      </w:r>
      <w:r>
        <w:rPr>
          <w:rFonts w:ascii="Arial" w:hAnsi="Arial"/>
          <w:b/>
        </w:rPr>
        <w:t xml:space="preserve">AML </w:t>
      </w:r>
      <w:r>
        <w:t xml:space="preserve">and </w:t>
      </w:r>
      <w:r>
        <w:rPr>
          <w:rFonts w:ascii="Arial" w:hAnsi="Arial"/>
          <w:b/>
        </w:rPr>
        <w:t xml:space="preserve">KYC </w:t>
      </w:r>
      <w:r>
        <w:t>regulations.</w:t>
      </w:r>
    </w:p>
    <w:p w:rsidR="00B8514A" w:rsidRDefault="00B8514A">
      <w:pPr>
        <w:pStyle w:val="BodyText"/>
        <w:spacing w:before="153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73" w:lineRule="auto"/>
        <w:ind w:left="1066" w:right="549"/>
      </w:pPr>
      <w:r>
        <w:t xml:space="preserve">Use </w:t>
      </w:r>
      <w:proofErr w:type="spellStart"/>
      <w:r>
        <w:rPr>
          <w:rFonts w:ascii="Arial" w:hAnsi="Arial"/>
          <w:b/>
        </w:rPr>
        <w:t>Actimize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ACI</w:t>
      </w:r>
      <w:r>
        <w:rPr>
          <w:rFonts w:ascii="Arial" w:hAnsi="Arial"/>
          <w:b/>
          <w:spacing w:val="-3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potential money laundering risks.</w:t>
      </w:r>
    </w:p>
    <w:p w:rsidR="00B8514A" w:rsidRDefault="00B8514A">
      <w:pPr>
        <w:pStyle w:val="BodyText"/>
        <w:spacing w:before="141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71" w:lineRule="auto"/>
        <w:ind w:left="1066" w:right="301"/>
      </w:pPr>
      <w:r>
        <w:t xml:space="preserve">Conduct </w:t>
      </w:r>
      <w:r>
        <w:rPr>
          <w:rFonts w:ascii="Arial" w:hAnsi="Arial"/>
          <w:b/>
        </w:rPr>
        <w:t>Customer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Due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Diligence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(CDD)</w:t>
      </w:r>
      <w:r>
        <w:rPr>
          <w:rFonts w:ascii="Arial" w:hAnsi="Arial"/>
          <w:b/>
          <w:spacing w:val="-2"/>
        </w:rPr>
        <w:t xml:space="preserve"> </w:t>
      </w:r>
      <w:r>
        <w:t xml:space="preserve">and </w:t>
      </w:r>
      <w:r>
        <w:rPr>
          <w:rFonts w:ascii="Arial" w:hAnsi="Arial"/>
          <w:b/>
        </w:rPr>
        <w:t>Enhanced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Diligence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(EDD)</w:t>
      </w:r>
      <w:r>
        <w:rPr>
          <w:rFonts w:ascii="Arial" w:hAnsi="Arial"/>
          <w:b/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high- risk clients to mitigate financial crime risks.</w:t>
      </w:r>
    </w:p>
    <w:p w:rsidR="00B8514A" w:rsidRDefault="00B8514A">
      <w:pPr>
        <w:pStyle w:val="BodyText"/>
        <w:spacing w:before="146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66" w:lineRule="auto"/>
        <w:ind w:left="1066" w:right="767"/>
      </w:pPr>
      <w:r>
        <w:t>Investigate</w:t>
      </w:r>
      <w:r>
        <w:rPr>
          <w:spacing w:val="-3"/>
        </w:rPr>
        <w:t xml:space="preserve"> </w:t>
      </w:r>
      <w:r>
        <w:t>suspicious</w:t>
      </w:r>
      <w:r>
        <w:rPr>
          <w:spacing w:val="-2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escalate</w:t>
      </w:r>
      <w:r>
        <w:rPr>
          <w:spacing w:val="-6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Suspicious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Activity Reports (SARs) </w:t>
      </w:r>
      <w:r>
        <w:t>in accordance with regulatory requirements.</w:t>
      </w:r>
    </w:p>
    <w:p w:rsidR="00B8514A" w:rsidRDefault="00B8514A">
      <w:pPr>
        <w:pStyle w:val="BodyText"/>
        <w:spacing w:before="160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before="1" w:line="271" w:lineRule="auto"/>
        <w:ind w:left="1066" w:right="645"/>
      </w:pPr>
      <w:r>
        <w:t>Collaborate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compliance,</w:t>
      </w:r>
      <w:r>
        <w:rPr>
          <w:spacing w:val="-1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internal procedures and enhance the detection of suspicious activities.</w:t>
      </w:r>
    </w:p>
    <w:p w:rsidR="00B8514A" w:rsidRDefault="00B8514A">
      <w:pPr>
        <w:pStyle w:val="BodyText"/>
        <w:spacing w:before="151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71" w:lineRule="auto"/>
        <w:ind w:left="1066" w:right="685"/>
      </w:pPr>
      <w:r>
        <w:t>Provide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management on</w:t>
      </w:r>
      <w:r>
        <w:rPr>
          <w:spacing w:val="-4"/>
        </w:rPr>
        <w:t xml:space="preserve"> </w:t>
      </w:r>
      <w:r>
        <w:t>emerging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trends.</w:t>
      </w:r>
    </w:p>
    <w:p w:rsidR="00B8514A" w:rsidRDefault="00B8514A">
      <w:pPr>
        <w:pStyle w:val="BodyText"/>
      </w:pPr>
    </w:p>
    <w:p w:rsidR="00B8514A" w:rsidRDefault="00B8514A">
      <w:pPr>
        <w:pStyle w:val="BodyText"/>
        <w:spacing w:before="133"/>
      </w:pPr>
    </w:p>
    <w:p w:rsidR="00B8514A" w:rsidRDefault="00BD42CC">
      <w:pPr>
        <w:ind w:left="360"/>
        <w:rPr>
          <w:rFonts w:ascii="Arial"/>
          <w:b/>
        </w:rPr>
      </w:pPr>
      <w:r>
        <w:rPr>
          <w:rFonts w:ascii="Arial"/>
          <w:b/>
        </w:rPr>
        <w:t xml:space="preserve">Financial </w:t>
      </w:r>
      <w:r>
        <w:rPr>
          <w:rFonts w:ascii="Arial"/>
          <w:b/>
          <w:spacing w:val="-2"/>
        </w:rPr>
        <w:t>Analyst</w:t>
      </w:r>
    </w:p>
    <w:p w:rsidR="00B8514A" w:rsidRDefault="00BD42CC">
      <w:pPr>
        <w:spacing w:before="81"/>
        <w:ind w:left="422"/>
      </w:pPr>
      <w:proofErr w:type="spellStart"/>
      <w:r>
        <w:rPr>
          <w:rFonts w:ascii="Arial" w:hAnsi="Arial"/>
          <w:b/>
        </w:rPr>
        <w:t>Glintex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Enterprises</w:t>
      </w:r>
      <w:r>
        <w:rPr>
          <w:rFonts w:ascii="Arial" w:hAnsi="Arial"/>
          <w:b/>
          <w:spacing w:val="4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Indore</w:t>
      </w:r>
      <w:r>
        <w:rPr>
          <w:spacing w:val="5"/>
        </w:rPr>
        <w:t xml:space="preserve"> </w:t>
      </w:r>
      <w:r>
        <w:t>MP</w:t>
      </w:r>
      <w:r>
        <w:rPr>
          <w:spacing w:val="5"/>
        </w:rPr>
        <w:t xml:space="preserve"> </w:t>
      </w:r>
      <w:r>
        <w:t>|</w:t>
      </w:r>
      <w:r>
        <w:rPr>
          <w:spacing w:val="3"/>
        </w:rPr>
        <w:t xml:space="preserve"> </w:t>
      </w:r>
      <w:r>
        <w:t>August</w:t>
      </w:r>
      <w:r>
        <w:rPr>
          <w:spacing w:val="5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September</w:t>
      </w:r>
      <w:r>
        <w:rPr>
          <w:spacing w:val="5"/>
        </w:rPr>
        <w:t xml:space="preserve"> </w:t>
      </w:r>
      <w:r>
        <w:rPr>
          <w:spacing w:val="-4"/>
        </w:rPr>
        <w:t>2024</w:t>
      </w:r>
      <w:bookmarkStart w:id="0" w:name="_GoBack"/>
      <w:bookmarkEnd w:id="0"/>
    </w:p>
    <w:p w:rsidR="00B8514A" w:rsidRDefault="00B8514A">
      <w:pPr>
        <w:sectPr w:rsidR="00B8514A">
          <w:pgSz w:w="12240" w:h="15840"/>
          <w:pgMar w:top="1820" w:right="1080" w:bottom="280" w:left="1080" w:header="720" w:footer="720" w:gutter="0"/>
          <w:cols w:space="720"/>
        </w:sectPr>
      </w:pPr>
    </w:p>
    <w:p w:rsidR="00B8514A" w:rsidRDefault="00B8514A">
      <w:pPr>
        <w:pStyle w:val="BodyText"/>
      </w:pPr>
    </w:p>
    <w:p w:rsidR="00B8514A" w:rsidRDefault="00B8514A">
      <w:pPr>
        <w:pStyle w:val="BodyText"/>
      </w:pPr>
    </w:p>
    <w:p w:rsidR="00B8514A" w:rsidRDefault="00B8514A">
      <w:pPr>
        <w:pStyle w:val="BodyText"/>
      </w:pPr>
    </w:p>
    <w:p w:rsidR="00B8514A" w:rsidRDefault="00B8514A">
      <w:pPr>
        <w:pStyle w:val="BodyText"/>
        <w:spacing w:before="117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71" w:lineRule="auto"/>
        <w:ind w:left="1066" w:right="318"/>
      </w:pPr>
      <w:r>
        <w:rPr>
          <w:rFonts w:ascii="Arial" w:hAnsi="Arial"/>
          <w:b/>
        </w:rPr>
        <w:t>Budgeting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Forecasting</w:t>
      </w:r>
      <w:r>
        <w:t>: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budgets,</w:t>
      </w:r>
      <w:r>
        <w:rPr>
          <w:spacing w:val="-2"/>
        </w:rPr>
        <w:t xml:space="preserve"> </w:t>
      </w:r>
      <w:r>
        <w:t>forecasts,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plans, ensuring alignment with company goals and compliance with financial regulations.</w:t>
      </w: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before="71" w:line="273" w:lineRule="auto"/>
        <w:ind w:left="1066" w:right="709"/>
      </w:pPr>
      <w:r>
        <w:rPr>
          <w:rFonts w:ascii="Arial" w:hAnsi="Arial"/>
          <w:b/>
        </w:rPr>
        <w:t>Financial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Analysis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Reporting</w:t>
      </w:r>
      <w:r>
        <w:t>:</w:t>
      </w:r>
      <w:r>
        <w:rPr>
          <w:spacing w:val="-2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trends,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prepare detailed reports on </w:t>
      </w:r>
      <w:proofErr w:type="spellStart"/>
      <w:r>
        <w:t>workwear</w:t>
      </w:r>
      <w:proofErr w:type="spellEnd"/>
      <w:r>
        <w:t xml:space="preserve">-related sales, procurement, and expenses to support </w:t>
      </w:r>
      <w:r>
        <w:rPr>
          <w:spacing w:val="-2"/>
        </w:rPr>
        <w:t>decision-making.</w:t>
      </w: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before="66" w:line="273" w:lineRule="auto"/>
        <w:ind w:left="1066" w:right="828"/>
      </w:pPr>
      <w:r>
        <w:rPr>
          <w:rFonts w:ascii="Arial" w:hAnsi="Arial"/>
          <w:b/>
        </w:rPr>
        <w:t>Risk Assessment &amp; Mitigation</w:t>
      </w:r>
      <w:r>
        <w:t>: Conduct financial risk assessments for clients, suppliers, and</w:t>
      </w:r>
      <w:r>
        <w:rPr>
          <w:spacing w:val="-5"/>
        </w:rPr>
        <w:t xml:space="preserve"> </w:t>
      </w:r>
      <w:r>
        <w:t>transactions,</w:t>
      </w:r>
      <w:r>
        <w:rPr>
          <w:spacing w:val="-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</w:t>
      </w:r>
      <w:r>
        <w:t>sing</w:t>
      </w:r>
      <w:r>
        <w:rPr>
          <w:spacing w:val="-2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company</w:t>
      </w: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before="66" w:line="271" w:lineRule="auto"/>
        <w:ind w:left="1066" w:right="988"/>
      </w:pPr>
      <w:r>
        <w:rPr>
          <w:rFonts w:ascii="Arial" w:hAnsi="Arial"/>
          <w:b/>
        </w:rPr>
        <w:t>Managed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finances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operations</w:t>
      </w:r>
      <w:r>
        <w:rPr>
          <w:rFonts w:ascii="Arial" w:hAnsi="Arial"/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goals and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 xml:space="preserve">financial </w:t>
      </w:r>
      <w:r>
        <w:rPr>
          <w:spacing w:val="-2"/>
        </w:rPr>
        <w:t>performance.</w:t>
      </w:r>
    </w:p>
    <w:p w:rsidR="00B8514A" w:rsidRDefault="00B8514A">
      <w:pPr>
        <w:pStyle w:val="BodyText"/>
        <w:rPr>
          <w:sz w:val="20"/>
        </w:rPr>
      </w:pPr>
    </w:p>
    <w:p w:rsidR="00B8514A" w:rsidRDefault="00B8514A">
      <w:pPr>
        <w:pStyle w:val="BodyText"/>
        <w:rPr>
          <w:sz w:val="20"/>
        </w:rPr>
      </w:pPr>
    </w:p>
    <w:p w:rsidR="00B8514A" w:rsidRDefault="00BD42CC">
      <w:pPr>
        <w:pStyle w:val="BodyText"/>
        <w:spacing w:before="11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230962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8.186045pt;width:462pt;height:.1pt;mso-position-horizontal-relative:page;mso-position-vertical-relative:paragraph;z-index:-15727104;mso-wrap-distance-left:0;mso-wrap-distance-right:0" id="docshape4" coordorigin="1500,364" coordsize="9240,0" path="m1500,364l10740,364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14A" w:rsidRDefault="00B8514A">
      <w:pPr>
        <w:pStyle w:val="BodyText"/>
        <w:spacing w:before="192"/>
      </w:pPr>
    </w:p>
    <w:p w:rsidR="00B8514A" w:rsidRDefault="00BD42CC">
      <w:pPr>
        <w:pStyle w:val="Heading1"/>
      </w:pPr>
      <w:r>
        <w:rPr>
          <w:spacing w:val="-2"/>
        </w:rPr>
        <w:t>EDUCATION</w:t>
      </w:r>
    </w:p>
    <w:p w:rsidR="00B8514A" w:rsidRDefault="00B8514A">
      <w:pPr>
        <w:pStyle w:val="BodyText"/>
        <w:spacing w:before="118"/>
        <w:rPr>
          <w:rFonts w:ascii="Arial"/>
          <w:b/>
          <w:sz w:val="26"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  <w:tab w:val="left" w:pos="1142"/>
        </w:tabs>
        <w:spacing w:before="1" w:line="314" w:lineRule="auto"/>
        <w:ind w:left="1142" w:right="2292" w:hanging="437"/>
      </w:pPr>
      <w:r>
        <w:rPr>
          <w:rFonts w:ascii="Arial" w:hAnsi="Arial"/>
          <w:b/>
        </w:rPr>
        <w:t>Master of business administration (Financial management) LNCT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COLLEGE,</w:t>
      </w:r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Barkatullah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University</w:t>
      </w:r>
      <w:r>
        <w:rPr>
          <w:rFonts w:ascii="Arial" w:hAnsi="Arial"/>
          <w:b/>
          <w:spacing w:val="-7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Bhopal</w:t>
      </w:r>
      <w:r>
        <w:rPr>
          <w:spacing w:val="-2"/>
        </w:rPr>
        <w:t xml:space="preserve"> </w:t>
      </w:r>
      <w:r>
        <w:t>MP |</w:t>
      </w:r>
      <w:r>
        <w:rPr>
          <w:spacing w:val="-3"/>
        </w:rPr>
        <w:t xml:space="preserve"> </w:t>
      </w:r>
      <w:r>
        <w:t>2021-2023</w:t>
      </w: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  <w:tab w:val="left" w:pos="1142"/>
        </w:tabs>
        <w:spacing w:line="314" w:lineRule="auto"/>
        <w:ind w:left="1142" w:right="2445" w:hanging="437"/>
      </w:pPr>
      <w:r>
        <w:rPr>
          <w:rFonts w:ascii="Arial" w:hAnsi="Arial"/>
          <w:b/>
        </w:rPr>
        <w:t>Bachelors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business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administration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(Financial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management) Career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College,</w:t>
      </w:r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Barkatullah</w:t>
      </w:r>
      <w:proofErr w:type="spell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University</w:t>
      </w:r>
      <w:r>
        <w:rPr>
          <w:rFonts w:ascii="Arial" w:hAnsi="Arial"/>
          <w:b/>
          <w:spacing w:val="-5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Bhopal</w:t>
      </w:r>
      <w:r>
        <w:rPr>
          <w:spacing w:val="-2"/>
        </w:rPr>
        <w:t xml:space="preserve"> </w:t>
      </w:r>
      <w:r>
        <w:t>MP |</w:t>
      </w:r>
      <w:r>
        <w:rPr>
          <w:spacing w:val="-2"/>
        </w:rPr>
        <w:t xml:space="preserve"> </w:t>
      </w:r>
      <w:r>
        <w:t>2017-2020</w:t>
      </w:r>
    </w:p>
    <w:p w:rsidR="00B8514A" w:rsidRDefault="00B8514A">
      <w:pPr>
        <w:pStyle w:val="BodyText"/>
        <w:rPr>
          <w:sz w:val="20"/>
        </w:rPr>
      </w:pPr>
    </w:p>
    <w:p w:rsidR="00B8514A" w:rsidRDefault="00B8514A">
      <w:pPr>
        <w:pStyle w:val="BodyText"/>
        <w:rPr>
          <w:sz w:val="20"/>
        </w:rPr>
      </w:pPr>
    </w:p>
    <w:p w:rsidR="00B8514A" w:rsidRDefault="00BD42CC">
      <w:pPr>
        <w:pStyle w:val="BodyText"/>
        <w:spacing w:before="4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185232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4.585254pt;width:462pt;height:.1pt;mso-position-horizontal-relative:page;mso-position-vertical-relative:paragraph;z-index:-15726592;mso-wrap-distance-left:0;mso-wrap-distance-right:0" id="docshape5" coordorigin="1500,292" coordsize="9240,0" path="m1500,292l10740,292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14A" w:rsidRDefault="00B8514A">
      <w:pPr>
        <w:pStyle w:val="BodyText"/>
        <w:spacing w:before="192"/>
      </w:pPr>
    </w:p>
    <w:p w:rsidR="00B8514A" w:rsidRDefault="00BD42CC">
      <w:pPr>
        <w:pStyle w:val="Heading1"/>
      </w:pPr>
      <w:r>
        <w:rPr>
          <w:spacing w:val="-2"/>
        </w:rPr>
        <w:t>CERTIFICATIONS</w:t>
      </w:r>
    </w:p>
    <w:p w:rsidR="00B8514A" w:rsidRDefault="00B8514A">
      <w:pPr>
        <w:pStyle w:val="BodyText"/>
        <w:spacing w:before="121"/>
        <w:rPr>
          <w:rFonts w:ascii="Arial"/>
          <w:b/>
          <w:sz w:val="26"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6"/>
        </w:tabs>
        <w:spacing w:line="244" w:lineRule="auto"/>
        <w:ind w:left="1066" w:right="662"/>
        <w:rPr>
          <w:rFonts w:ascii="Arial" w:hAnsi="Arial"/>
          <w:b/>
        </w:rPr>
      </w:pPr>
      <w:r>
        <w:rPr>
          <w:rFonts w:ascii="Arial" w:hAnsi="Arial"/>
          <w:b/>
        </w:rPr>
        <w:t>Certification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AML/KYC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from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Professional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school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Banking</w:t>
      </w:r>
      <w:r>
        <w:rPr>
          <w:rFonts w:ascii="Arial" w:hAnsi="Arial"/>
          <w:b/>
          <w:spacing w:val="-8"/>
        </w:rPr>
        <w:t xml:space="preserve"> </w:t>
      </w:r>
      <w:proofErr w:type="spellStart"/>
      <w:r>
        <w:rPr>
          <w:rFonts w:ascii="Arial" w:hAnsi="Arial"/>
          <w:b/>
        </w:rPr>
        <w:t>Gurugram</w:t>
      </w:r>
      <w:proofErr w:type="spellEnd"/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(PSIB) </w:t>
      </w:r>
      <w:r>
        <w:rPr>
          <w:rFonts w:ascii="Arial" w:hAnsi="Arial"/>
          <w:b/>
          <w:spacing w:val="-4"/>
        </w:rPr>
        <w:t>2024</w:t>
      </w:r>
    </w:p>
    <w:p w:rsidR="00B8514A" w:rsidRDefault="00B8514A">
      <w:pPr>
        <w:pStyle w:val="BodyText"/>
        <w:spacing w:before="144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  <w:rPr>
          <w:rFonts w:ascii="Arial" w:hAnsi="Arial"/>
          <w:b/>
        </w:rPr>
      </w:pPr>
      <w:r>
        <w:rPr>
          <w:rFonts w:ascii="Arial" w:hAnsi="Arial"/>
          <w:b/>
        </w:rPr>
        <w:t>Certified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Investment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Banking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Operations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Professional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From</w:t>
      </w:r>
      <w:r>
        <w:rPr>
          <w:rFonts w:ascii="Arial" w:hAnsi="Arial"/>
          <w:b/>
          <w:spacing w:val="-9"/>
        </w:rPr>
        <w:t xml:space="preserve"> </w:t>
      </w:r>
      <w:proofErr w:type="spellStart"/>
      <w:r>
        <w:rPr>
          <w:rFonts w:ascii="Arial" w:hAnsi="Arial"/>
          <w:b/>
        </w:rPr>
        <w:t>Imarticus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Pune</w:t>
      </w:r>
      <w:r>
        <w:rPr>
          <w:rFonts w:ascii="Arial" w:hAnsi="Arial"/>
          <w:b/>
          <w:spacing w:val="-4"/>
        </w:rPr>
        <w:t xml:space="preserve"> 2022</w:t>
      </w:r>
    </w:p>
    <w:p w:rsidR="00B8514A" w:rsidRDefault="00B8514A">
      <w:pPr>
        <w:pStyle w:val="BodyText"/>
        <w:rPr>
          <w:rFonts w:ascii="Arial"/>
          <w:b/>
          <w:sz w:val="20"/>
        </w:rPr>
      </w:pPr>
    </w:p>
    <w:p w:rsidR="00B8514A" w:rsidRDefault="00B8514A">
      <w:pPr>
        <w:pStyle w:val="BodyText"/>
        <w:rPr>
          <w:rFonts w:ascii="Arial"/>
          <w:b/>
          <w:sz w:val="20"/>
        </w:rPr>
      </w:pPr>
    </w:p>
    <w:p w:rsidR="00B8514A" w:rsidRDefault="00B8514A">
      <w:pPr>
        <w:pStyle w:val="BodyText"/>
        <w:rPr>
          <w:rFonts w:ascii="Arial"/>
          <w:b/>
          <w:sz w:val="20"/>
        </w:rPr>
      </w:pPr>
    </w:p>
    <w:p w:rsidR="00B8514A" w:rsidRDefault="00BD42CC">
      <w:pPr>
        <w:pStyle w:val="BodyText"/>
        <w:spacing w:before="20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291637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2.963614pt;width:462pt;height:.1pt;mso-position-horizontal-relative:page;mso-position-vertical-relative:paragraph;z-index:-15726080;mso-wrap-distance-left:0;mso-wrap-distance-right:0" id="docshape6" coordorigin="1500,459" coordsize="9240,0" path="m1500,459l10740,459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514A" w:rsidRDefault="00BD42CC">
      <w:pPr>
        <w:spacing w:before="7"/>
        <w:ind w:left="420"/>
        <w:rPr>
          <w:rFonts w:ascii="Arial"/>
          <w:b/>
        </w:rPr>
      </w:pPr>
      <w:r>
        <w:rPr>
          <w:rFonts w:ascii="Arial"/>
          <w:b/>
        </w:rPr>
        <w:t>TECHNICAL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SKILLS</w:t>
      </w:r>
    </w:p>
    <w:p w:rsidR="00B8514A" w:rsidRDefault="00B8514A">
      <w:pPr>
        <w:rPr>
          <w:rFonts w:ascii="Arial"/>
          <w:b/>
        </w:rPr>
        <w:sectPr w:rsidR="00B8514A">
          <w:pgSz w:w="12240" w:h="15840"/>
          <w:pgMar w:top="1820" w:right="1080" w:bottom="280" w:left="1080" w:header="720" w:footer="720" w:gutter="0"/>
          <w:cols w:space="720"/>
        </w:sectPr>
      </w:pPr>
    </w:p>
    <w:p w:rsidR="00B8514A" w:rsidRDefault="00B8514A">
      <w:pPr>
        <w:pStyle w:val="BodyText"/>
        <w:rPr>
          <w:rFonts w:ascii="Arial"/>
          <w:b/>
        </w:rPr>
      </w:pPr>
    </w:p>
    <w:p w:rsidR="00B8514A" w:rsidRDefault="00B8514A">
      <w:pPr>
        <w:pStyle w:val="BodyText"/>
        <w:rPr>
          <w:rFonts w:ascii="Arial"/>
          <w:b/>
        </w:rPr>
      </w:pPr>
    </w:p>
    <w:p w:rsidR="00B8514A" w:rsidRDefault="00B8514A">
      <w:pPr>
        <w:pStyle w:val="BodyText"/>
        <w:rPr>
          <w:rFonts w:ascii="Arial"/>
          <w:b/>
        </w:rPr>
      </w:pPr>
    </w:p>
    <w:p w:rsidR="00B8514A" w:rsidRDefault="00B8514A">
      <w:pPr>
        <w:pStyle w:val="BodyText"/>
        <w:spacing w:before="98"/>
        <w:rPr>
          <w:rFonts w:ascii="Arial"/>
          <w:b/>
        </w:rPr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spacing w:before="1"/>
        <w:ind w:left="1065" w:hanging="359"/>
      </w:pPr>
      <w:r>
        <w:rPr>
          <w:rFonts w:ascii="Arial" w:hAnsi="Arial"/>
          <w:b/>
        </w:rPr>
        <w:t>AML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KYC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Systems</w:t>
      </w:r>
      <w:r>
        <w:t>:</w:t>
      </w:r>
      <w:r>
        <w:rPr>
          <w:spacing w:val="-2"/>
        </w:rPr>
        <w:t xml:space="preserve"> </w:t>
      </w:r>
      <w:proofErr w:type="spellStart"/>
      <w:r>
        <w:t>Actimize</w:t>
      </w:r>
      <w:proofErr w:type="spellEnd"/>
      <w:r>
        <w:t>,</w:t>
      </w:r>
      <w:r>
        <w:rPr>
          <w:spacing w:val="-1"/>
        </w:rPr>
        <w:t xml:space="preserve"> </w:t>
      </w:r>
      <w:r>
        <w:t>ACI,</w:t>
      </w:r>
      <w:r>
        <w:rPr>
          <w:spacing w:val="-1"/>
        </w:rPr>
        <w:t xml:space="preserve"> </w:t>
      </w:r>
      <w:r>
        <w:rPr>
          <w:spacing w:val="-5"/>
        </w:rPr>
        <w:t>SAS</w:t>
      </w:r>
    </w:p>
    <w:p w:rsidR="00B8514A" w:rsidRDefault="00B8514A">
      <w:pPr>
        <w:pStyle w:val="BodyText"/>
        <w:spacing w:before="177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</w:pPr>
      <w:r>
        <w:rPr>
          <w:rFonts w:ascii="Arial" w:hAnsi="Arial"/>
          <w:b/>
        </w:rPr>
        <w:t>Case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Management</w:t>
      </w:r>
      <w:r>
        <w:t>:</w:t>
      </w:r>
      <w:r>
        <w:rPr>
          <w:spacing w:val="-1"/>
        </w:rPr>
        <w:t xml:space="preserve"> </w:t>
      </w:r>
      <w:proofErr w:type="spellStart"/>
      <w:r>
        <w:t>Verafin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Oracle</w:t>
      </w:r>
    </w:p>
    <w:p w:rsidR="00B8514A" w:rsidRDefault="00B8514A">
      <w:pPr>
        <w:pStyle w:val="BodyText"/>
        <w:spacing w:before="177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</w:tabs>
        <w:ind w:left="1065" w:hanging="359"/>
      </w:pP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Analysis</w:t>
      </w:r>
      <w:r>
        <w:t>:</w:t>
      </w:r>
      <w:r>
        <w:rPr>
          <w:spacing w:val="-4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Excel</w:t>
      </w:r>
      <w:r>
        <w:rPr>
          <w:spacing w:val="-6"/>
        </w:rPr>
        <w:t xml:space="preserve"> </w:t>
      </w:r>
      <w:r>
        <w:t>(Advanced),</w:t>
      </w:r>
      <w:r>
        <w:rPr>
          <w:spacing w:val="-6"/>
        </w:rPr>
        <w:t xml:space="preserve"> </w:t>
      </w:r>
      <w:r>
        <w:rPr>
          <w:spacing w:val="-5"/>
        </w:rPr>
        <w:t>SQL</w:t>
      </w:r>
    </w:p>
    <w:p w:rsidR="00B8514A" w:rsidRDefault="00B8514A">
      <w:pPr>
        <w:pStyle w:val="BodyText"/>
        <w:spacing w:before="177"/>
      </w:pPr>
    </w:p>
    <w:p w:rsidR="00B8514A" w:rsidRDefault="00BD42CC">
      <w:pPr>
        <w:pStyle w:val="ListParagraph"/>
        <w:numPr>
          <w:ilvl w:val="0"/>
          <w:numId w:val="1"/>
        </w:numPr>
        <w:tabs>
          <w:tab w:val="left" w:pos="1065"/>
          <w:tab w:val="left" w:pos="1080"/>
        </w:tabs>
        <w:spacing w:line="554" w:lineRule="auto"/>
        <w:ind w:right="4047" w:hanging="375"/>
      </w:pPr>
      <w:r>
        <w:rPr>
          <w:rFonts w:ascii="Arial" w:hAnsi="Arial"/>
          <w:b/>
        </w:rPr>
        <w:t>Regulatory Knowledge</w:t>
      </w:r>
      <w:r>
        <w:t xml:space="preserve">: </w:t>
      </w:r>
      <w:r>
        <w:rPr>
          <w:rFonts w:ascii="Arial" w:hAnsi="Arial"/>
          <w:b/>
        </w:rPr>
        <w:t>FCA</w:t>
      </w:r>
      <w:r>
        <w:t xml:space="preserve">, </w:t>
      </w:r>
      <w:proofErr w:type="spellStart"/>
      <w:r>
        <w:rPr>
          <w:rFonts w:ascii="Arial" w:hAnsi="Arial"/>
          <w:b/>
        </w:rPr>
        <w:t>FinCEN</w:t>
      </w:r>
      <w:proofErr w:type="spellEnd"/>
      <w:r>
        <w:t xml:space="preserve">, </w:t>
      </w:r>
      <w:r>
        <w:rPr>
          <w:rFonts w:ascii="Arial" w:hAnsi="Arial"/>
          <w:b/>
        </w:rPr>
        <w:t>FATF Investigation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Tools</w:t>
      </w:r>
      <w:r>
        <w:t>:</w:t>
      </w:r>
      <w:r>
        <w:rPr>
          <w:spacing w:val="-9"/>
        </w:rPr>
        <w:t xml:space="preserve"> </w:t>
      </w:r>
      <w:proofErr w:type="spellStart"/>
      <w:r>
        <w:t>lexisnexis</w:t>
      </w:r>
      <w:proofErr w:type="spellEnd"/>
      <w:r>
        <w:t>,</w:t>
      </w:r>
      <w:r>
        <w:rPr>
          <w:spacing w:val="-8"/>
        </w:rPr>
        <w:t xml:space="preserve"> </w:t>
      </w:r>
      <w:r>
        <w:t>Thomson</w:t>
      </w:r>
      <w:r>
        <w:rPr>
          <w:spacing w:val="-8"/>
        </w:rPr>
        <w:t xml:space="preserve"> </w:t>
      </w:r>
      <w:r>
        <w:t>Reuters</w:t>
      </w:r>
    </w:p>
    <w:p w:rsidR="00B8514A" w:rsidRDefault="00B8514A">
      <w:pPr>
        <w:pStyle w:val="BodyText"/>
        <w:rPr>
          <w:sz w:val="20"/>
        </w:rPr>
      </w:pPr>
    </w:p>
    <w:p w:rsidR="00B8514A" w:rsidRDefault="00B8514A">
      <w:pPr>
        <w:pStyle w:val="BodyText"/>
        <w:rPr>
          <w:sz w:val="20"/>
        </w:rPr>
      </w:pPr>
    </w:p>
    <w:p w:rsidR="00B8514A" w:rsidRDefault="00BD42CC">
      <w:pPr>
        <w:pStyle w:val="BodyText"/>
        <w:spacing w:before="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164698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2.968359pt;width:462pt;height:.1pt;mso-position-horizontal-relative:page;mso-position-vertical-relative:paragraph;z-index:-15725568;mso-wrap-distance-left:0;mso-wrap-distance-right:0" id="docshape7" coordorigin="1500,259" coordsize="9240,0" path="m1500,259l10740,259e" filled="false" stroked="true" strokeweight=".96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B8514A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2B3"/>
    <w:multiLevelType w:val="hybridMultilevel"/>
    <w:tmpl w:val="343C3740"/>
    <w:lvl w:ilvl="0" w:tplc="E79CFDB2">
      <w:numFmt w:val="bullet"/>
      <w:lvlText w:val="●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B4316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280C7F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DB2D03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3AC963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BFCD85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1EC0F8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D0EE05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924F23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514A"/>
    <w:rsid w:val="00B8514A"/>
    <w:rsid w:val="00B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346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36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346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36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in/anupam-gupta-3315281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upam263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Microsoft account</dc:creator>
  <cp:lastModifiedBy>PREKSHA</cp:lastModifiedBy>
  <cp:revision>2</cp:revision>
  <dcterms:created xsi:type="dcterms:W3CDTF">2025-05-22T06:42:00Z</dcterms:created>
  <dcterms:modified xsi:type="dcterms:W3CDTF">2025-05-22T06:43:00Z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2013</vt:lpwstr>
  </property>
</Properties>
</file>