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B39CAC" w14:textId="77777777" w:rsidR="00ED0842" w:rsidRDefault="00ED0842"/>
    <w:tbl>
      <w:tblPr>
        <w:tblStyle w:val="a"/>
        <w:tblW w:w="1125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230"/>
        <w:gridCol w:w="3555"/>
        <w:gridCol w:w="4545"/>
        <w:gridCol w:w="645"/>
        <w:gridCol w:w="1275"/>
      </w:tblGrid>
      <w:tr w:rsidR="00ED0842" w14:paraId="0CDB6620" w14:textId="77777777">
        <w:trPr>
          <w:cantSplit/>
          <w:trHeight w:val="886"/>
        </w:trPr>
        <w:tc>
          <w:tcPr>
            <w:tcW w:w="9330" w:type="dxa"/>
            <w:gridSpan w:val="3"/>
            <w:tcBorders>
              <w:bottom w:val="single" w:sz="18" w:space="0" w:color="1E4173"/>
            </w:tcBorders>
            <w:tcMar>
              <w:top w:w="-44" w:type="dxa"/>
              <w:left w:w="-44" w:type="dxa"/>
              <w:bottom w:w="-44" w:type="dxa"/>
              <w:right w:w="-44" w:type="dxa"/>
            </w:tcMar>
          </w:tcPr>
          <w:p w14:paraId="628E2A01" w14:textId="357CF27E" w:rsidR="00EC6C62" w:rsidRPr="00EC6C62" w:rsidRDefault="003A27EF" w:rsidP="00EF0898">
            <w:pPr>
              <w:widowControl w:val="0"/>
              <w:pBdr>
                <w:top w:val="nil"/>
                <w:left w:val="nil"/>
                <w:bottom w:val="nil"/>
                <w:right w:val="nil"/>
                <w:between w:val="nil"/>
              </w:pBdr>
              <w:spacing w:line="240" w:lineRule="auto"/>
              <w:rPr>
                <w:rFonts w:ascii="Inter" w:eastAsia="Inter" w:hAnsi="Inter" w:cs="Inter"/>
                <w:sz w:val="18"/>
                <w:szCs w:val="18"/>
                <w:u w:val="single"/>
              </w:rPr>
            </w:pPr>
            <w:bookmarkStart w:id="0" w:name="_Hlk219065597"/>
            <w:r>
              <w:rPr>
                <w:rFonts w:ascii="Poppins" w:eastAsia="Poppins" w:hAnsi="Poppins" w:cs="Poppins"/>
                <w:b/>
                <w:sz w:val="36"/>
                <w:szCs w:val="36"/>
              </w:rPr>
              <w:t>Priyanka Verma</w:t>
            </w:r>
            <w:r w:rsidR="00EF0898">
              <w:rPr>
                <w:rFonts w:ascii="Poppins" w:eastAsia="Poppins" w:hAnsi="Poppins" w:cs="Poppins"/>
                <w:b/>
                <w:sz w:val="36"/>
                <w:szCs w:val="36"/>
              </w:rPr>
              <w:t xml:space="preserve">                                                                   </w:t>
            </w:r>
            <w:r w:rsidR="00EF0898" w:rsidRPr="00EF0898">
              <w:rPr>
                <w:rFonts w:ascii="Poppins" w:eastAsia="Poppins" w:hAnsi="Poppins" w:cs="Poppins"/>
                <w:b/>
                <w:noProof/>
                <w:sz w:val="36"/>
                <w:szCs w:val="36"/>
              </w:rPr>
              <w:drawing>
                <wp:anchor distT="0" distB="0" distL="114300" distR="114300" simplePos="0" relativeHeight="251661312" behindDoc="1" locked="0" layoutInCell="1" allowOverlap="1" wp14:anchorId="029CFE9B" wp14:editId="63BF72EB">
                  <wp:simplePos x="0" y="0"/>
                  <wp:positionH relativeFrom="column">
                    <wp:posOffset>5157470</wp:posOffset>
                  </wp:positionH>
                  <wp:positionV relativeFrom="paragraph">
                    <wp:posOffset>0</wp:posOffset>
                  </wp:positionV>
                  <wp:extent cx="711200" cy="552450"/>
                  <wp:effectExtent l="0" t="0" r="0" b="0"/>
                  <wp:wrapTight wrapText="bothSides">
                    <wp:wrapPolygon edited="0">
                      <wp:start x="0" y="0"/>
                      <wp:lineTo x="0" y="20855"/>
                      <wp:lineTo x="20829" y="20855"/>
                      <wp:lineTo x="20829" y="0"/>
                      <wp:lineTo x="0" y="0"/>
                    </wp:wrapPolygon>
                  </wp:wrapTight>
                  <wp:docPr id="1666372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200" cy="552450"/>
                          </a:xfrm>
                          <a:prstGeom prst="rect">
                            <a:avLst/>
                          </a:prstGeom>
                          <a:noFill/>
                          <a:ln>
                            <a:noFill/>
                          </a:ln>
                        </pic:spPr>
                      </pic:pic>
                    </a:graphicData>
                  </a:graphic>
                </wp:anchor>
              </w:drawing>
            </w:r>
            <w:r w:rsidR="00534AA3">
              <w:rPr>
                <w:rFonts w:ascii="Poppins" w:eastAsia="Poppins" w:hAnsi="Poppins" w:cs="Poppins"/>
              </w:rPr>
              <w:br/>
            </w:r>
            <w:r w:rsidR="00534AA3" w:rsidRPr="005A0E3A">
              <w:rPr>
                <w:rFonts w:ascii="Times New Roman" w:eastAsia="Inter" w:hAnsi="Times New Roman" w:cs="Times New Roman"/>
                <w:sz w:val="20"/>
                <w:szCs w:val="20"/>
              </w:rPr>
              <w:t>Email:</w:t>
            </w:r>
            <w:r w:rsidR="00EC6C62" w:rsidRPr="005A0E3A">
              <w:rPr>
                <w:rFonts w:ascii="Times New Roman" w:hAnsi="Times New Roman" w:cs="Times New Roman"/>
                <w:color w:val="1155CC"/>
                <w:sz w:val="20"/>
                <w:szCs w:val="20"/>
                <w:u w:val="single"/>
              </w:rPr>
              <w:t xml:space="preserve"> </w:t>
            </w:r>
            <w:hyperlink r:id="rId8" w:history="1">
              <w:r w:rsidR="00EC6C62" w:rsidRPr="005A0E3A">
                <w:rPr>
                  <w:rStyle w:val="Hyperlink"/>
                  <w:rFonts w:ascii="Times New Roman" w:eastAsia="Inter" w:hAnsi="Times New Roman" w:cs="Times New Roman"/>
                  <w:sz w:val="20"/>
                  <w:szCs w:val="20"/>
                </w:rPr>
                <w:t>26-priyanka.verma@fiib.edu.in</w:t>
              </w:r>
            </w:hyperlink>
            <w:r w:rsidR="00534AA3" w:rsidRPr="005A0E3A">
              <w:rPr>
                <w:rFonts w:ascii="Times New Roman" w:eastAsia="Inter" w:hAnsi="Times New Roman" w:cs="Times New Roman"/>
                <w:sz w:val="20"/>
                <w:szCs w:val="20"/>
              </w:rPr>
              <w:t xml:space="preserve">| Contact: +91 </w:t>
            </w:r>
            <w:r w:rsidRPr="005A0E3A">
              <w:rPr>
                <w:rFonts w:ascii="Times New Roman" w:eastAsia="Inter" w:hAnsi="Times New Roman" w:cs="Times New Roman"/>
                <w:sz w:val="20"/>
                <w:szCs w:val="20"/>
              </w:rPr>
              <w:t>7985751961</w:t>
            </w:r>
            <w:r w:rsidR="00534AA3" w:rsidRPr="005A0E3A">
              <w:rPr>
                <w:rFonts w:ascii="Times New Roman" w:eastAsia="Inter" w:hAnsi="Times New Roman" w:cs="Times New Roman"/>
                <w:sz w:val="20"/>
                <w:szCs w:val="20"/>
              </w:rPr>
              <w:t xml:space="preserve"> </w:t>
            </w:r>
            <w:r w:rsidR="00EC6C62" w:rsidRPr="005A0E3A">
              <w:rPr>
                <w:rFonts w:ascii="Times New Roman" w:eastAsia="Inter" w:hAnsi="Times New Roman" w:cs="Times New Roman"/>
                <w:sz w:val="20"/>
                <w:szCs w:val="20"/>
              </w:rPr>
              <w:t>|</w:t>
            </w:r>
            <w:r w:rsidR="00534AA3" w:rsidRPr="005A0E3A">
              <w:rPr>
                <w:rFonts w:ascii="Times New Roman" w:eastAsia="Inter" w:hAnsi="Times New Roman" w:cs="Times New Roman"/>
                <w:sz w:val="20"/>
                <w:szCs w:val="20"/>
              </w:rPr>
              <w:t xml:space="preserve"> </w:t>
            </w:r>
            <w:r w:rsidR="00F24ED4">
              <w:rPr>
                <w:rFonts w:ascii="Times New Roman" w:eastAsia="Inter" w:hAnsi="Times New Roman" w:cs="Times New Roman"/>
                <w:sz w:val="20"/>
                <w:szCs w:val="20"/>
              </w:rPr>
              <w:t xml:space="preserve">LinkedIn: </w:t>
            </w:r>
            <w:r w:rsidR="0028531F" w:rsidRPr="0028531F">
              <w:rPr>
                <w:rFonts w:ascii="Times New Roman" w:eastAsia="Inter" w:hAnsi="Times New Roman" w:cs="Times New Roman"/>
                <w:sz w:val="20"/>
                <w:szCs w:val="20"/>
              </w:rPr>
              <w:t>https://www.linkedin.com/in/priyanka-verma-b5494531b</w:t>
            </w:r>
          </w:p>
        </w:tc>
        <w:tc>
          <w:tcPr>
            <w:tcW w:w="1920" w:type="dxa"/>
            <w:gridSpan w:val="2"/>
            <w:tcBorders>
              <w:bottom w:val="single" w:sz="36" w:space="0" w:color="FDB515"/>
            </w:tcBorders>
            <w:tcMar>
              <w:top w:w="100" w:type="dxa"/>
              <w:left w:w="100" w:type="dxa"/>
              <w:bottom w:w="100" w:type="dxa"/>
              <w:right w:w="100" w:type="dxa"/>
            </w:tcMar>
          </w:tcPr>
          <w:p w14:paraId="02EE5910" w14:textId="77777777" w:rsidR="00ED0842" w:rsidRDefault="00534AA3">
            <w:pPr>
              <w:widowControl w:val="0"/>
              <w:spacing w:line="240" w:lineRule="auto"/>
              <w:jc w:val="right"/>
            </w:pPr>
            <w:r>
              <w:rPr>
                <w:noProof/>
                <w:lang w:val="en-IN"/>
              </w:rPr>
              <w:drawing>
                <wp:inline distT="114300" distB="114300" distL="114300" distR="114300" wp14:anchorId="1D891C24" wp14:editId="30096466">
                  <wp:extent cx="1097280" cy="4220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97280" cy="422031"/>
                          </a:xfrm>
                          <a:prstGeom prst="rect">
                            <a:avLst/>
                          </a:prstGeom>
                          <a:ln/>
                        </pic:spPr>
                      </pic:pic>
                    </a:graphicData>
                  </a:graphic>
                </wp:inline>
              </w:drawing>
            </w:r>
          </w:p>
        </w:tc>
      </w:tr>
      <w:tr w:rsidR="00ED0842" w14:paraId="35C5C7E3" w14:textId="77777777">
        <w:trPr>
          <w:trHeight w:val="390"/>
        </w:trPr>
        <w:tc>
          <w:tcPr>
            <w:tcW w:w="11250" w:type="dxa"/>
            <w:gridSpan w:val="5"/>
            <w:tcBorders>
              <w:top w:val="single" w:sz="18" w:space="0" w:color="1E4173"/>
            </w:tcBorders>
            <w:tcMar>
              <w:top w:w="-44" w:type="dxa"/>
              <w:left w:w="-44" w:type="dxa"/>
              <w:bottom w:w="-44" w:type="dxa"/>
              <w:right w:w="-44" w:type="dxa"/>
            </w:tcMar>
            <w:vAlign w:val="bottom"/>
          </w:tcPr>
          <w:p w14:paraId="57E98CA7" w14:textId="77777777" w:rsidR="00ED0842" w:rsidRPr="005A0E3A" w:rsidRDefault="00534AA3">
            <w:pPr>
              <w:widowControl w:val="0"/>
              <w:spacing w:line="240" w:lineRule="auto"/>
              <w:rPr>
                <w:rFonts w:ascii="Times New Roman" w:eastAsia="Poppins" w:hAnsi="Times New Roman" w:cs="Times New Roman"/>
                <w:b/>
                <w:sz w:val="24"/>
                <w:szCs w:val="24"/>
              </w:rPr>
            </w:pPr>
            <w:r w:rsidRPr="005A0E3A">
              <w:rPr>
                <w:rFonts w:ascii="Times New Roman" w:eastAsia="Poppins" w:hAnsi="Times New Roman" w:cs="Times New Roman"/>
                <w:b/>
                <w:sz w:val="24"/>
                <w:szCs w:val="24"/>
              </w:rPr>
              <w:t>CAREER SUMMARY</w:t>
            </w:r>
          </w:p>
        </w:tc>
      </w:tr>
      <w:tr w:rsidR="00ED0842" w14:paraId="1DABFBE7" w14:textId="77777777">
        <w:trPr>
          <w:trHeight w:val="975"/>
        </w:trPr>
        <w:tc>
          <w:tcPr>
            <w:tcW w:w="11250" w:type="dxa"/>
            <w:gridSpan w:val="5"/>
            <w:tcBorders>
              <w:bottom w:val="single" w:sz="6" w:space="0" w:color="434343"/>
            </w:tcBorders>
            <w:tcMar>
              <w:top w:w="-44" w:type="dxa"/>
              <w:left w:w="-44" w:type="dxa"/>
              <w:bottom w:w="-44" w:type="dxa"/>
              <w:right w:w="-44" w:type="dxa"/>
            </w:tcMar>
          </w:tcPr>
          <w:p w14:paraId="344D89CB" w14:textId="2EB9375B" w:rsidR="00ED0842" w:rsidRPr="005F5F98" w:rsidRDefault="005C7901" w:rsidP="005A0E3A">
            <w:pPr>
              <w:jc w:val="both"/>
              <w:rPr>
                <w:rFonts w:ascii="Times New Roman" w:eastAsia="Lato" w:hAnsi="Times New Roman" w:cs="Times New Roman"/>
                <w:color w:val="434343"/>
              </w:rPr>
            </w:pPr>
            <w:r w:rsidRPr="005C7901">
              <w:rPr>
                <w:rFonts w:ascii="Times New Roman" w:eastAsia="Lato" w:hAnsi="Times New Roman" w:cs="Times New Roman"/>
                <w:color w:val="434343"/>
              </w:rPr>
              <w:t xml:space="preserve">PGDM Finance student with a strong foundation in financial analysis and financial products, complemented by hands-on experience in data analysis, project work, and </w:t>
            </w:r>
            <w:r>
              <w:rPr>
                <w:rFonts w:ascii="Times New Roman" w:eastAsia="Lato" w:hAnsi="Times New Roman" w:cs="Times New Roman"/>
                <w:color w:val="434343"/>
              </w:rPr>
              <w:t>customer</w:t>
            </w:r>
            <w:r w:rsidRPr="005C7901">
              <w:rPr>
                <w:rFonts w:ascii="Times New Roman" w:eastAsia="Lato" w:hAnsi="Times New Roman" w:cs="Times New Roman"/>
                <w:color w:val="434343"/>
              </w:rPr>
              <w:t xml:space="preserve"> engagement. A quick learner with strong analytical skills, eager to contribute by delivering actionable insights and supporting value creation for the organization.</w:t>
            </w:r>
          </w:p>
        </w:tc>
      </w:tr>
      <w:tr w:rsidR="00ED0842" w14:paraId="0BBA8815" w14:textId="77777777">
        <w:trPr>
          <w:trHeight w:val="390"/>
        </w:trPr>
        <w:tc>
          <w:tcPr>
            <w:tcW w:w="11250" w:type="dxa"/>
            <w:gridSpan w:val="5"/>
            <w:tcBorders>
              <w:top w:val="single" w:sz="6" w:space="0" w:color="434343"/>
            </w:tcBorders>
            <w:tcMar>
              <w:top w:w="-44" w:type="dxa"/>
              <w:left w:w="-44" w:type="dxa"/>
              <w:bottom w:w="-44" w:type="dxa"/>
              <w:right w:w="-44" w:type="dxa"/>
            </w:tcMar>
            <w:vAlign w:val="bottom"/>
          </w:tcPr>
          <w:p w14:paraId="69EB8782" w14:textId="77777777" w:rsidR="00ED0842" w:rsidRPr="005A0E3A" w:rsidRDefault="00534AA3">
            <w:pPr>
              <w:widowControl w:val="0"/>
              <w:spacing w:line="240" w:lineRule="auto"/>
              <w:rPr>
                <w:rFonts w:ascii="Times New Roman" w:hAnsi="Times New Roman" w:cs="Times New Roman"/>
                <w:b/>
                <w:sz w:val="24"/>
                <w:szCs w:val="24"/>
              </w:rPr>
            </w:pPr>
            <w:r w:rsidRPr="005A0E3A">
              <w:rPr>
                <w:rFonts w:ascii="Times New Roman" w:eastAsia="Poppins" w:hAnsi="Times New Roman" w:cs="Times New Roman"/>
                <w:b/>
                <w:sz w:val="24"/>
                <w:szCs w:val="24"/>
              </w:rPr>
              <w:t>EDUCATION</w:t>
            </w:r>
          </w:p>
        </w:tc>
      </w:tr>
      <w:tr w:rsidR="00ED0842" w14:paraId="3950F0C8" w14:textId="77777777" w:rsidTr="005929EE">
        <w:trPr>
          <w:trHeight w:val="169"/>
        </w:trPr>
        <w:tc>
          <w:tcPr>
            <w:tcW w:w="1230" w:type="dxa"/>
            <w:tcBorders>
              <w:bottom w:val="single" w:sz="8" w:space="0" w:color="FFFFFF"/>
            </w:tcBorders>
            <w:tcMar>
              <w:top w:w="-188" w:type="dxa"/>
              <w:left w:w="-188" w:type="dxa"/>
              <w:bottom w:w="-188" w:type="dxa"/>
              <w:right w:w="-188" w:type="dxa"/>
            </w:tcMar>
          </w:tcPr>
          <w:p w14:paraId="0E0338CA" w14:textId="2329D976" w:rsidR="00ED0842" w:rsidRPr="00591F5C" w:rsidRDefault="00534AA3">
            <w:pPr>
              <w:widowControl w:val="0"/>
              <w:spacing w:line="240" w:lineRule="auto"/>
              <w:rPr>
                <w:rFonts w:ascii="Times New Roman" w:eastAsia="Lato" w:hAnsi="Times New Roman" w:cs="Times New Roman"/>
              </w:rPr>
            </w:pPr>
            <w:r w:rsidRPr="00591F5C">
              <w:rPr>
                <w:rFonts w:ascii="Times New Roman" w:eastAsia="Lato" w:hAnsi="Times New Roman" w:cs="Times New Roman"/>
                <w:color w:val="434343"/>
              </w:rPr>
              <w:t>202</w:t>
            </w:r>
            <w:r w:rsidR="00591F5C" w:rsidRPr="00591F5C">
              <w:rPr>
                <w:rFonts w:ascii="Times New Roman" w:eastAsia="Lato" w:hAnsi="Times New Roman" w:cs="Times New Roman"/>
                <w:color w:val="434343"/>
              </w:rPr>
              <w:t>4</w:t>
            </w:r>
            <w:r w:rsidRPr="00591F5C">
              <w:rPr>
                <w:rFonts w:ascii="Times New Roman" w:eastAsia="Lato" w:hAnsi="Times New Roman" w:cs="Times New Roman"/>
                <w:color w:val="434343"/>
              </w:rPr>
              <w:t xml:space="preserve"> </w:t>
            </w:r>
            <w:r w:rsidR="00591F5C" w:rsidRPr="00591F5C">
              <w:rPr>
                <w:rFonts w:ascii="Times New Roman" w:eastAsia="Lato" w:hAnsi="Times New Roman" w:cs="Times New Roman"/>
                <w:color w:val="434343"/>
              </w:rPr>
              <w:t>–</w:t>
            </w:r>
            <w:r w:rsidRPr="00591F5C">
              <w:rPr>
                <w:rFonts w:ascii="Times New Roman" w:eastAsia="Lato" w:hAnsi="Times New Roman" w:cs="Times New Roman"/>
                <w:color w:val="434343"/>
              </w:rPr>
              <w:t xml:space="preserve"> 202</w:t>
            </w:r>
            <w:r w:rsidR="00591F5C" w:rsidRPr="00591F5C">
              <w:rPr>
                <w:rFonts w:ascii="Times New Roman" w:eastAsia="Lato" w:hAnsi="Times New Roman" w:cs="Times New Roman"/>
                <w:color w:val="434343"/>
              </w:rPr>
              <w:t>6</w:t>
            </w:r>
          </w:p>
        </w:tc>
        <w:tc>
          <w:tcPr>
            <w:tcW w:w="3555" w:type="dxa"/>
            <w:tcMar>
              <w:top w:w="-188" w:type="dxa"/>
              <w:left w:w="-188" w:type="dxa"/>
              <w:bottom w:w="-188" w:type="dxa"/>
              <w:right w:w="-188" w:type="dxa"/>
            </w:tcMar>
          </w:tcPr>
          <w:p w14:paraId="2CA668D6" w14:textId="200029F7" w:rsidR="00ED0842" w:rsidRPr="00EC6C62" w:rsidRDefault="00534AA3">
            <w:pPr>
              <w:widowControl w:val="0"/>
              <w:pBdr>
                <w:top w:val="nil"/>
                <w:left w:val="nil"/>
                <w:bottom w:val="nil"/>
                <w:right w:val="nil"/>
                <w:between w:val="nil"/>
              </w:pBdr>
              <w:spacing w:line="240" w:lineRule="auto"/>
              <w:rPr>
                <w:rFonts w:ascii="Times New Roman" w:eastAsia="Lato" w:hAnsi="Times New Roman" w:cs="Times New Roman"/>
                <w:bCs/>
              </w:rPr>
            </w:pPr>
            <w:r w:rsidRPr="00EC6C62">
              <w:rPr>
                <w:rFonts w:ascii="Times New Roman" w:eastAsia="Lato" w:hAnsi="Times New Roman" w:cs="Times New Roman"/>
                <w:bCs/>
                <w:color w:val="434343"/>
              </w:rPr>
              <w:t xml:space="preserve">Post Graduate Diploma in </w:t>
            </w:r>
            <w:r w:rsidR="00D0561E">
              <w:rPr>
                <w:rFonts w:ascii="Times New Roman" w:eastAsia="Lato" w:hAnsi="Times New Roman" w:cs="Times New Roman"/>
                <w:bCs/>
                <w:color w:val="434343"/>
              </w:rPr>
              <w:t xml:space="preserve">Financial </w:t>
            </w:r>
            <w:r w:rsidRPr="00EC6C62">
              <w:rPr>
                <w:rFonts w:ascii="Times New Roman" w:eastAsia="Lato" w:hAnsi="Times New Roman" w:cs="Times New Roman"/>
                <w:bCs/>
                <w:color w:val="434343"/>
              </w:rPr>
              <w:t>Management</w:t>
            </w:r>
          </w:p>
        </w:tc>
        <w:tc>
          <w:tcPr>
            <w:tcW w:w="5190" w:type="dxa"/>
            <w:gridSpan w:val="2"/>
            <w:tcMar>
              <w:top w:w="-188" w:type="dxa"/>
              <w:left w:w="-188" w:type="dxa"/>
              <w:bottom w:w="-188" w:type="dxa"/>
              <w:right w:w="-188" w:type="dxa"/>
            </w:tcMar>
          </w:tcPr>
          <w:p w14:paraId="0710B037" w14:textId="6B4BB7C7" w:rsidR="00ED0842" w:rsidRPr="00591F5C" w:rsidRDefault="00EC6C62">
            <w:pPr>
              <w:widowControl w:val="0"/>
              <w:pBdr>
                <w:top w:val="nil"/>
                <w:left w:val="nil"/>
                <w:bottom w:val="nil"/>
                <w:right w:val="nil"/>
                <w:between w:val="nil"/>
              </w:pBdr>
              <w:spacing w:line="240" w:lineRule="auto"/>
              <w:rPr>
                <w:rFonts w:ascii="Times New Roman" w:eastAsia="Lato" w:hAnsi="Times New Roman" w:cs="Times New Roman"/>
              </w:rPr>
            </w:pPr>
            <w:r>
              <w:rPr>
                <w:rFonts w:ascii="Times New Roman" w:eastAsia="Lato" w:hAnsi="Times New Roman" w:cs="Times New Roman"/>
                <w:color w:val="434343"/>
              </w:rPr>
              <w:t xml:space="preserve">         </w:t>
            </w:r>
            <w:r w:rsidR="00534AA3" w:rsidRPr="00591F5C">
              <w:rPr>
                <w:rFonts w:ascii="Times New Roman" w:eastAsia="Lato" w:hAnsi="Times New Roman" w:cs="Times New Roman"/>
                <w:color w:val="434343"/>
              </w:rPr>
              <w:t>Fortune Institute of International Business (FIIB)</w:t>
            </w:r>
          </w:p>
        </w:tc>
        <w:tc>
          <w:tcPr>
            <w:tcW w:w="1275" w:type="dxa"/>
            <w:tcMar>
              <w:top w:w="-188" w:type="dxa"/>
              <w:left w:w="-188" w:type="dxa"/>
              <w:bottom w:w="-188" w:type="dxa"/>
              <w:right w:w="-188" w:type="dxa"/>
            </w:tcMar>
            <w:vAlign w:val="center"/>
          </w:tcPr>
          <w:p w14:paraId="2644D29F" w14:textId="77777777" w:rsidR="00ED0842" w:rsidRDefault="00ED0842">
            <w:pPr>
              <w:widowControl w:val="0"/>
              <w:pBdr>
                <w:top w:val="nil"/>
                <w:left w:val="nil"/>
                <w:bottom w:val="nil"/>
                <w:right w:val="nil"/>
                <w:between w:val="nil"/>
              </w:pBdr>
              <w:spacing w:line="240" w:lineRule="auto"/>
              <w:rPr>
                <w:sz w:val="20"/>
                <w:szCs w:val="20"/>
              </w:rPr>
            </w:pPr>
          </w:p>
        </w:tc>
      </w:tr>
      <w:tr w:rsidR="00ED0842" w14:paraId="0B787E18" w14:textId="77777777" w:rsidTr="005929EE">
        <w:trPr>
          <w:trHeight w:val="147"/>
        </w:trPr>
        <w:tc>
          <w:tcPr>
            <w:tcW w:w="1230" w:type="dxa"/>
            <w:tcBorders>
              <w:bottom w:val="nil"/>
            </w:tcBorders>
            <w:tcMar>
              <w:top w:w="-188" w:type="dxa"/>
              <w:left w:w="-188" w:type="dxa"/>
              <w:bottom w:w="-188" w:type="dxa"/>
              <w:right w:w="-188" w:type="dxa"/>
            </w:tcMar>
          </w:tcPr>
          <w:p w14:paraId="13F2AED5" w14:textId="77777777" w:rsidR="00ED0842" w:rsidRPr="00591F5C" w:rsidRDefault="00534AA3">
            <w:pPr>
              <w:widowControl w:val="0"/>
              <w:spacing w:line="240" w:lineRule="auto"/>
              <w:rPr>
                <w:rFonts w:ascii="Times New Roman" w:eastAsia="Lato" w:hAnsi="Times New Roman" w:cs="Times New Roman"/>
                <w:color w:val="434343"/>
              </w:rPr>
            </w:pPr>
            <w:r w:rsidRPr="00591F5C">
              <w:rPr>
                <w:rFonts w:ascii="Times New Roman" w:eastAsia="Lato" w:hAnsi="Times New Roman" w:cs="Times New Roman"/>
                <w:color w:val="434343"/>
              </w:rPr>
              <w:t>20</w:t>
            </w:r>
            <w:r w:rsidR="00591F5C" w:rsidRPr="00591F5C">
              <w:rPr>
                <w:rFonts w:ascii="Times New Roman" w:eastAsia="Lato" w:hAnsi="Times New Roman" w:cs="Times New Roman"/>
                <w:color w:val="434343"/>
              </w:rPr>
              <w:t>21</w:t>
            </w:r>
            <w:r w:rsidRPr="00591F5C">
              <w:rPr>
                <w:rFonts w:ascii="Times New Roman" w:eastAsia="Lato" w:hAnsi="Times New Roman" w:cs="Times New Roman"/>
                <w:color w:val="434343"/>
              </w:rPr>
              <w:t xml:space="preserve"> </w:t>
            </w:r>
            <w:r w:rsidR="00591F5C" w:rsidRPr="00591F5C">
              <w:rPr>
                <w:rFonts w:ascii="Times New Roman" w:eastAsia="Lato" w:hAnsi="Times New Roman" w:cs="Times New Roman"/>
                <w:color w:val="434343"/>
              </w:rPr>
              <w:t>–</w:t>
            </w:r>
            <w:r w:rsidRPr="00591F5C">
              <w:rPr>
                <w:rFonts w:ascii="Times New Roman" w:eastAsia="Lato" w:hAnsi="Times New Roman" w:cs="Times New Roman"/>
                <w:color w:val="434343"/>
              </w:rPr>
              <w:t xml:space="preserve"> 202</w:t>
            </w:r>
            <w:r w:rsidR="00591F5C" w:rsidRPr="00591F5C">
              <w:rPr>
                <w:rFonts w:ascii="Times New Roman" w:eastAsia="Lato" w:hAnsi="Times New Roman" w:cs="Times New Roman"/>
                <w:color w:val="434343"/>
              </w:rPr>
              <w:t>4</w:t>
            </w:r>
          </w:p>
          <w:p w14:paraId="0091781B" w14:textId="2A28E9B8" w:rsidR="005A0E3A" w:rsidRPr="00591F5C" w:rsidRDefault="00591F5C">
            <w:pPr>
              <w:widowControl w:val="0"/>
              <w:spacing w:line="240" w:lineRule="auto"/>
              <w:rPr>
                <w:rFonts w:ascii="Times New Roman" w:eastAsia="Lato" w:hAnsi="Times New Roman" w:cs="Times New Roman"/>
                <w:color w:val="434343"/>
              </w:rPr>
            </w:pPr>
            <w:r w:rsidRPr="00591F5C">
              <w:rPr>
                <w:rFonts w:ascii="Times New Roman" w:eastAsia="Lato" w:hAnsi="Times New Roman" w:cs="Times New Roman"/>
                <w:color w:val="434343"/>
              </w:rPr>
              <w:t>2020</w:t>
            </w:r>
            <w:r w:rsidR="005A0E3A">
              <w:rPr>
                <w:rFonts w:ascii="Times New Roman" w:eastAsia="Lato" w:hAnsi="Times New Roman" w:cs="Times New Roman"/>
                <w:color w:val="434343"/>
              </w:rPr>
              <w:t xml:space="preserve"> – 2021</w:t>
            </w:r>
          </w:p>
          <w:p w14:paraId="5C3447F4" w14:textId="14F993E7" w:rsidR="00591F5C" w:rsidRDefault="00591F5C">
            <w:pPr>
              <w:widowControl w:val="0"/>
              <w:spacing w:line="240" w:lineRule="auto"/>
              <w:rPr>
                <w:rFonts w:ascii="Times New Roman" w:eastAsia="Lato" w:hAnsi="Times New Roman" w:cs="Times New Roman"/>
                <w:color w:val="434343"/>
              </w:rPr>
            </w:pPr>
            <w:r w:rsidRPr="00591F5C">
              <w:rPr>
                <w:rFonts w:ascii="Times New Roman" w:eastAsia="Lato" w:hAnsi="Times New Roman" w:cs="Times New Roman"/>
                <w:color w:val="434343"/>
              </w:rPr>
              <w:t xml:space="preserve">2018 </w:t>
            </w:r>
            <w:r w:rsidR="005929EE">
              <w:rPr>
                <w:rFonts w:ascii="Times New Roman" w:eastAsia="Lato" w:hAnsi="Times New Roman" w:cs="Times New Roman"/>
                <w:color w:val="434343"/>
              </w:rPr>
              <w:t>–</w:t>
            </w:r>
            <w:r w:rsidRPr="00591F5C">
              <w:rPr>
                <w:rFonts w:ascii="Times New Roman" w:eastAsia="Lato" w:hAnsi="Times New Roman" w:cs="Times New Roman"/>
                <w:color w:val="434343"/>
              </w:rPr>
              <w:t xml:space="preserve"> 2019</w:t>
            </w:r>
          </w:p>
          <w:p w14:paraId="71320C62" w14:textId="45ABBC54" w:rsidR="005929EE" w:rsidRPr="005929EE" w:rsidRDefault="005929EE">
            <w:pPr>
              <w:widowControl w:val="0"/>
              <w:spacing w:line="240" w:lineRule="auto"/>
              <w:rPr>
                <w:rFonts w:ascii="Times New Roman" w:eastAsia="Lato" w:hAnsi="Times New Roman" w:cs="Times New Roman"/>
                <w:color w:val="434343"/>
              </w:rPr>
            </w:pPr>
            <w:r>
              <w:rPr>
                <w:rFonts w:ascii="Times New Roman" w:eastAsia="Lato" w:hAnsi="Times New Roman" w:cs="Times New Roman"/>
                <w:noProof/>
                <w:color w:val="434343"/>
              </w:rPr>
              <mc:AlternateContent>
                <mc:Choice Requires="wps">
                  <w:drawing>
                    <wp:anchor distT="0" distB="0" distL="114300" distR="114300" simplePos="0" relativeHeight="251659264" behindDoc="0" locked="0" layoutInCell="1" allowOverlap="1" wp14:anchorId="6FDEAC42" wp14:editId="31E312B4">
                      <wp:simplePos x="0" y="0"/>
                      <wp:positionH relativeFrom="column">
                        <wp:posOffset>-14605</wp:posOffset>
                      </wp:positionH>
                      <wp:positionV relativeFrom="paragraph">
                        <wp:posOffset>45086</wp:posOffset>
                      </wp:positionV>
                      <wp:extent cx="7098030" cy="19050"/>
                      <wp:effectExtent l="0" t="0" r="26670" b="19050"/>
                      <wp:wrapNone/>
                      <wp:docPr id="295055926" name="Straight Connector 1"/>
                      <wp:cNvGraphicFramePr/>
                      <a:graphic xmlns:a="http://schemas.openxmlformats.org/drawingml/2006/main">
                        <a:graphicData uri="http://schemas.microsoft.com/office/word/2010/wordprocessingShape">
                          <wps:wsp>
                            <wps:cNvCnPr/>
                            <wps:spPr>
                              <a:xfrm flipV="1">
                                <a:off x="0" y="0"/>
                                <a:ext cx="709803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F1F8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55pt" to="557.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" strokecolor="black [3040]"/>
                  </w:pict>
                </mc:Fallback>
              </mc:AlternateContent>
            </w:r>
          </w:p>
        </w:tc>
        <w:tc>
          <w:tcPr>
            <w:tcW w:w="3555" w:type="dxa"/>
            <w:tcBorders>
              <w:bottom w:val="single" w:sz="6" w:space="0" w:color="000000"/>
            </w:tcBorders>
            <w:tcMar>
              <w:top w:w="-188" w:type="dxa"/>
              <w:left w:w="-188" w:type="dxa"/>
              <w:bottom w:w="-188" w:type="dxa"/>
              <w:right w:w="-188" w:type="dxa"/>
            </w:tcMar>
          </w:tcPr>
          <w:p w14:paraId="24930D12" w14:textId="77777777" w:rsidR="00ED0842" w:rsidRPr="00EC6C62" w:rsidRDefault="00534AA3">
            <w:pPr>
              <w:widowControl w:val="0"/>
              <w:pBdr>
                <w:top w:val="nil"/>
                <w:left w:val="nil"/>
                <w:bottom w:val="nil"/>
                <w:right w:val="nil"/>
                <w:between w:val="nil"/>
              </w:pBdr>
              <w:spacing w:line="240" w:lineRule="auto"/>
              <w:rPr>
                <w:rFonts w:ascii="Times New Roman" w:eastAsia="Lato" w:hAnsi="Times New Roman" w:cs="Times New Roman"/>
                <w:bCs/>
                <w:color w:val="434343"/>
              </w:rPr>
            </w:pPr>
            <w:r w:rsidRPr="00EC6C62">
              <w:rPr>
                <w:rFonts w:ascii="Times New Roman" w:eastAsia="Lato" w:hAnsi="Times New Roman" w:cs="Times New Roman"/>
                <w:bCs/>
                <w:color w:val="434343"/>
              </w:rPr>
              <w:t xml:space="preserve">Bachelor of </w:t>
            </w:r>
            <w:r w:rsidR="00591F5C" w:rsidRPr="00EC6C62">
              <w:rPr>
                <w:rFonts w:ascii="Times New Roman" w:eastAsia="Lato" w:hAnsi="Times New Roman" w:cs="Times New Roman"/>
                <w:bCs/>
                <w:color w:val="434343"/>
              </w:rPr>
              <w:t>Commerce</w:t>
            </w:r>
          </w:p>
          <w:p w14:paraId="4F803ADF" w14:textId="77777777" w:rsidR="00591F5C" w:rsidRPr="00EC6C62" w:rsidRDefault="00591F5C">
            <w:pPr>
              <w:widowControl w:val="0"/>
              <w:pBdr>
                <w:top w:val="nil"/>
                <w:left w:val="nil"/>
                <w:bottom w:val="nil"/>
                <w:right w:val="nil"/>
                <w:between w:val="nil"/>
              </w:pBdr>
              <w:spacing w:line="240" w:lineRule="auto"/>
              <w:rPr>
                <w:rFonts w:ascii="Times New Roman" w:eastAsia="Lato" w:hAnsi="Times New Roman" w:cs="Times New Roman"/>
                <w:bCs/>
                <w:color w:val="434343"/>
              </w:rPr>
            </w:pPr>
            <w:r w:rsidRPr="00EC6C62">
              <w:rPr>
                <w:rFonts w:ascii="Times New Roman" w:eastAsia="Lato" w:hAnsi="Times New Roman" w:cs="Times New Roman"/>
                <w:bCs/>
                <w:color w:val="434343"/>
              </w:rPr>
              <w:t>Class XII</w:t>
            </w:r>
          </w:p>
          <w:p w14:paraId="281202BD" w14:textId="459E41EB" w:rsidR="005929EE" w:rsidRPr="00EC6C62" w:rsidRDefault="00591F5C">
            <w:pPr>
              <w:widowControl w:val="0"/>
              <w:pBdr>
                <w:top w:val="nil"/>
                <w:left w:val="nil"/>
                <w:bottom w:val="nil"/>
                <w:right w:val="nil"/>
                <w:between w:val="nil"/>
              </w:pBdr>
              <w:spacing w:line="240" w:lineRule="auto"/>
              <w:rPr>
                <w:rFonts w:ascii="Times New Roman" w:eastAsia="Lato" w:hAnsi="Times New Roman" w:cs="Times New Roman"/>
                <w:bCs/>
                <w:color w:val="434343"/>
              </w:rPr>
            </w:pPr>
            <w:r w:rsidRPr="00EC6C62">
              <w:rPr>
                <w:rFonts w:ascii="Times New Roman" w:eastAsia="Lato" w:hAnsi="Times New Roman" w:cs="Times New Roman"/>
                <w:bCs/>
                <w:color w:val="434343"/>
              </w:rPr>
              <w:t>Class X</w:t>
            </w:r>
          </w:p>
        </w:tc>
        <w:tc>
          <w:tcPr>
            <w:tcW w:w="5190" w:type="dxa"/>
            <w:gridSpan w:val="2"/>
            <w:tcBorders>
              <w:bottom w:val="single" w:sz="6" w:space="0" w:color="000000"/>
            </w:tcBorders>
            <w:tcMar>
              <w:top w:w="-188" w:type="dxa"/>
              <w:left w:w="-188" w:type="dxa"/>
              <w:bottom w:w="-188" w:type="dxa"/>
              <w:right w:w="-188" w:type="dxa"/>
            </w:tcMar>
          </w:tcPr>
          <w:p w14:paraId="4C8A547F" w14:textId="5972710E" w:rsidR="00ED0842" w:rsidRPr="00591F5C" w:rsidRDefault="00EC6C62">
            <w:pPr>
              <w:widowControl w:val="0"/>
              <w:pBdr>
                <w:top w:val="nil"/>
                <w:left w:val="nil"/>
                <w:bottom w:val="nil"/>
                <w:right w:val="nil"/>
                <w:between w:val="nil"/>
              </w:pBdr>
              <w:spacing w:line="240" w:lineRule="auto"/>
              <w:rPr>
                <w:rFonts w:ascii="Times New Roman" w:eastAsia="Lato" w:hAnsi="Times New Roman" w:cs="Times New Roman"/>
                <w:color w:val="434343"/>
              </w:rPr>
            </w:pPr>
            <w:r>
              <w:rPr>
                <w:rFonts w:ascii="Times New Roman" w:eastAsia="Lato" w:hAnsi="Times New Roman" w:cs="Times New Roman"/>
                <w:color w:val="434343"/>
              </w:rPr>
              <w:t xml:space="preserve">         </w:t>
            </w:r>
            <w:r w:rsidR="00591F5C" w:rsidRPr="00591F5C">
              <w:rPr>
                <w:rFonts w:ascii="Times New Roman" w:eastAsia="Lato" w:hAnsi="Times New Roman" w:cs="Times New Roman"/>
                <w:color w:val="434343"/>
              </w:rPr>
              <w:t>Banasthali Vidyapith</w:t>
            </w:r>
            <w:r w:rsidR="00591F5C">
              <w:rPr>
                <w:rFonts w:ascii="Times New Roman" w:eastAsia="Lato" w:hAnsi="Times New Roman" w:cs="Times New Roman"/>
                <w:color w:val="434343"/>
              </w:rPr>
              <w:t xml:space="preserve"> (CGPA 8.2)</w:t>
            </w:r>
          </w:p>
          <w:p w14:paraId="73233877" w14:textId="50933BF2" w:rsidR="00591F5C" w:rsidRPr="00591F5C" w:rsidRDefault="00EC6C62">
            <w:pPr>
              <w:widowControl w:val="0"/>
              <w:pBdr>
                <w:top w:val="nil"/>
                <w:left w:val="nil"/>
                <w:bottom w:val="nil"/>
                <w:right w:val="nil"/>
                <w:between w:val="nil"/>
              </w:pBdr>
              <w:spacing w:line="240" w:lineRule="auto"/>
              <w:rPr>
                <w:rFonts w:ascii="Times New Roman" w:eastAsia="Lato" w:hAnsi="Times New Roman" w:cs="Times New Roman"/>
                <w:color w:val="434343"/>
              </w:rPr>
            </w:pPr>
            <w:r>
              <w:rPr>
                <w:rFonts w:ascii="Times New Roman" w:eastAsia="Lato" w:hAnsi="Times New Roman" w:cs="Times New Roman"/>
                <w:color w:val="434343"/>
              </w:rPr>
              <w:t xml:space="preserve">         </w:t>
            </w:r>
            <w:r w:rsidR="00591F5C" w:rsidRPr="00591F5C">
              <w:rPr>
                <w:rFonts w:ascii="Times New Roman" w:eastAsia="Lato" w:hAnsi="Times New Roman" w:cs="Times New Roman"/>
                <w:color w:val="434343"/>
              </w:rPr>
              <w:t>City Montessori School</w:t>
            </w:r>
            <w:r w:rsidR="00596F42">
              <w:rPr>
                <w:rFonts w:ascii="Times New Roman" w:eastAsia="Lato" w:hAnsi="Times New Roman" w:cs="Times New Roman"/>
                <w:color w:val="434343"/>
              </w:rPr>
              <w:t xml:space="preserve"> (95%)</w:t>
            </w:r>
          </w:p>
          <w:p w14:paraId="703BFABA" w14:textId="560CBFAA" w:rsidR="00591F5C" w:rsidRPr="00591F5C" w:rsidRDefault="00EC6C62" w:rsidP="00591F5C">
            <w:pPr>
              <w:widowControl w:val="0"/>
              <w:pBdr>
                <w:top w:val="nil"/>
                <w:left w:val="nil"/>
                <w:bottom w:val="nil"/>
                <w:right w:val="nil"/>
                <w:between w:val="nil"/>
              </w:pBdr>
              <w:spacing w:line="240" w:lineRule="auto"/>
              <w:rPr>
                <w:rFonts w:ascii="Times New Roman" w:eastAsia="Lato" w:hAnsi="Times New Roman" w:cs="Times New Roman"/>
                <w:color w:val="434343"/>
              </w:rPr>
            </w:pPr>
            <w:r>
              <w:rPr>
                <w:rFonts w:ascii="Times New Roman" w:eastAsia="Lato" w:hAnsi="Times New Roman" w:cs="Times New Roman"/>
                <w:color w:val="434343"/>
              </w:rPr>
              <w:t xml:space="preserve">         </w:t>
            </w:r>
            <w:r w:rsidR="00591F5C" w:rsidRPr="00591F5C">
              <w:rPr>
                <w:rFonts w:ascii="Times New Roman" w:eastAsia="Lato" w:hAnsi="Times New Roman" w:cs="Times New Roman"/>
                <w:color w:val="434343"/>
              </w:rPr>
              <w:t>City Montessori School</w:t>
            </w:r>
            <w:r w:rsidR="00596F42">
              <w:rPr>
                <w:rFonts w:ascii="Times New Roman" w:eastAsia="Lato" w:hAnsi="Times New Roman" w:cs="Times New Roman"/>
                <w:color w:val="434343"/>
              </w:rPr>
              <w:t xml:space="preserve"> (82%)</w:t>
            </w:r>
          </w:p>
          <w:p w14:paraId="55FFDF28" w14:textId="7ED4B86F" w:rsidR="00591F5C" w:rsidRPr="00591F5C" w:rsidRDefault="00591F5C">
            <w:pPr>
              <w:widowControl w:val="0"/>
              <w:pBdr>
                <w:top w:val="nil"/>
                <w:left w:val="nil"/>
                <w:bottom w:val="nil"/>
                <w:right w:val="nil"/>
                <w:between w:val="nil"/>
              </w:pBdr>
              <w:spacing w:line="240" w:lineRule="auto"/>
              <w:rPr>
                <w:rFonts w:ascii="Times New Roman" w:eastAsia="Lato" w:hAnsi="Times New Roman" w:cs="Times New Roman"/>
              </w:rPr>
            </w:pPr>
          </w:p>
        </w:tc>
        <w:tc>
          <w:tcPr>
            <w:tcW w:w="1275" w:type="dxa"/>
            <w:tcBorders>
              <w:bottom w:val="single" w:sz="6" w:space="0" w:color="000000"/>
            </w:tcBorders>
            <w:tcMar>
              <w:top w:w="-188" w:type="dxa"/>
              <w:left w:w="-188" w:type="dxa"/>
              <w:bottom w:w="-188" w:type="dxa"/>
              <w:right w:w="-188" w:type="dxa"/>
            </w:tcMar>
            <w:vAlign w:val="center"/>
          </w:tcPr>
          <w:p w14:paraId="5420DAD8" w14:textId="77777777" w:rsidR="00ED0842" w:rsidRDefault="00ED0842">
            <w:pPr>
              <w:widowControl w:val="0"/>
              <w:pBdr>
                <w:top w:val="nil"/>
                <w:left w:val="nil"/>
                <w:bottom w:val="nil"/>
                <w:right w:val="nil"/>
                <w:between w:val="nil"/>
              </w:pBdr>
              <w:spacing w:line="240" w:lineRule="auto"/>
              <w:rPr>
                <w:sz w:val="20"/>
                <w:szCs w:val="20"/>
              </w:rPr>
            </w:pPr>
          </w:p>
        </w:tc>
      </w:tr>
      <w:tr w:rsidR="00ED0842" w14:paraId="526A8B09" w14:textId="77777777">
        <w:trPr>
          <w:trHeight w:val="375"/>
        </w:trPr>
        <w:tc>
          <w:tcPr>
            <w:tcW w:w="11250" w:type="dxa"/>
            <w:gridSpan w:val="5"/>
            <w:tcBorders>
              <w:bottom w:val="single" w:sz="6" w:space="0" w:color="FFFFFF"/>
            </w:tcBorders>
            <w:tcMar>
              <w:top w:w="-188" w:type="dxa"/>
              <w:left w:w="-188" w:type="dxa"/>
              <w:bottom w:w="-188" w:type="dxa"/>
              <w:right w:w="-188" w:type="dxa"/>
            </w:tcMar>
            <w:vAlign w:val="bottom"/>
          </w:tcPr>
          <w:p w14:paraId="5839C1D3" w14:textId="77777777" w:rsidR="00ED0842" w:rsidRPr="005A0E3A" w:rsidRDefault="00534AA3">
            <w:pPr>
              <w:widowControl w:val="0"/>
              <w:spacing w:line="240" w:lineRule="auto"/>
              <w:rPr>
                <w:rFonts w:ascii="Times New Roman" w:eastAsia="Poppins" w:hAnsi="Times New Roman" w:cs="Times New Roman"/>
                <w:b/>
                <w:sz w:val="24"/>
                <w:szCs w:val="24"/>
              </w:rPr>
            </w:pPr>
            <w:r w:rsidRPr="005A0E3A">
              <w:rPr>
                <w:rFonts w:ascii="Times New Roman" w:eastAsia="Poppins" w:hAnsi="Times New Roman" w:cs="Times New Roman"/>
                <w:b/>
                <w:sz w:val="24"/>
                <w:szCs w:val="24"/>
              </w:rPr>
              <w:t>CERTIFICATIONS</w:t>
            </w:r>
          </w:p>
          <w:p w14:paraId="3ACDB184" w14:textId="77777777" w:rsidR="00596F42" w:rsidRPr="00596F42" w:rsidRDefault="00596F42" w:rsidP="00596F42">
            <w:pPr>
              <w:pStyle w:val="ListParagraph"/>
              <w:numPr>
                <w:ilvl w:val="0"/>
                <w:numId w:val="2"/>
              </w:numPr>
              <w:spacing w:before="1"/>
            </w:pPr>
            <w:r w:rsidRPr="00596F42">
              <w:t>Dummy Trading (Event)</w:t>
            </w:r>
          </w:p>
          <w:p w14:paraId="001FE415" w14:textId="4D92B6D9" w:rsidR="00596F42" w:rsidRPr="00596F42" w:rsidRDefault="008F2AB2" w:rsidP="00596F42">
            <w:pPr>
              <w:pStyle w:val="ListParagraph"/>
              <w:numPr>
                <w:ilvl w:val="0"/>
                <w:numId w:val="2"/>
              </w:numPr>
              <w:spacing w:before="1"/>
            </w:pPr>
            <w:r w:rsidRPr="008F2AB2">
              <w:rPr>
                <w:lang w:val="en"/>
              </w:rPr>
              <w:t>Certificate Of Completion: Using the Time Value of Money to Make Financial Decision</w:t>
            </w:r>
          </w:p>
          <w:p w14:paraId="47F2C5DA" w14:textId="34366482" w:rsidR="00564593" w:rsidRPr="00643B67" w:rsidRDefault="00564593" w:rsidP="008F2AB2">
            <w:pPr>
              <w:pStyle w:val="ListParagraph"/>
              <w:numPr>
                <w:ilvl w:val="0"/>
                <w:numId w:val="2"/>
              </w:numPr>
              <w:spacing w:before="1"/>
            </w:pPr>
            <w:r>
              <w:rPr>
                <w:lang w:val="en"/>
              </w:rPr>
              <w:t>Customer Behavior Analysis</w:t>
            </w:r>
          </w:p>
          <w:p w14:paraId="288A083B" w14:textId="77777777" w:rsidR="00596F42" w:rsidRDefault="00596F42">
            <w:pPr>
              <w:widowControl w:val="0"/>
              <w:spacing w:line="240" w:lineRule="auto"/>
              <w:rPr>
                <w:rFonts w:ascii="Lato" w:eastAsia="Lato" w:hAnsi="Lato" w:cs="Lato"/>
                <w:color w:val="434343"/>
                <w:sz w:val="16"/>
                <w:szCs w:val="16"/>
              </w:rPr>
            </w:pPr>
          </w:p>
        </w:tc>
      </w:tr>
      <w:tr w:rsidR="00ED0842" w14:paraId="3D66C2BD" w14:textId="77777777">
        <w:trPr>
          <w:trHeight w:val="405"/>
        </w:trPr>
        <w:tc>
          <w:tcPr>
            <w:tcW w:w="11250" w:type="dxa"/>
            <w:gridSpan w:val="5"/>
            <w:tcBorders>
              <w:top w:val="single" w:sz="6" w:space="0" w:color="000000"/>
            </w:tcBorders>
            <w:tcMar>
              <w:top w:w="-44" w:type="dxa"/>
              <w:left w:w="-44" w:type="dxa"/>
              <w:bottom w:w="-44" w:type="dxa"/>
              <w:right w:w="-44" w:type="dxa"/>
            </w:tcMar>
            <w:vAlign w:val="bottom"/>
          </w:tcPr>
          <w:p w14:paraId="640F6371" w14:textId="0E9432D5" w:rsidR="00ED0842" w:rsidRPr="005929EE" w:rsidRDefault="008F2AB2">
            <w:pPr>
              <w:widowControl w:val="0"/>
              <w:spacing w:line="240" w:lineRule="auto"/>
              <w:rPr>
                <w:rFonts w:ascii="Times New Roman" w:eastAsia="DM Sans" w:hAnsi="Times New Roman" w:cs="Times New Roman"/>
                <w:b/>
                <w:color w:val="434343"/>
                <w:sz w:val="24"/>
                <w:szCs w:val="24"/>
              </w:rPr>
            </w:pPr>
            <w:r>
              <w:rPr>
                <w:rFonts w:ascii="Times New Roman" w:eastAsia="Poppins" w:hAnsi="Times New Roman" w:cs="Times New Roman"/>
                <w:b/>
                <w:sz w:val="24"/>
                <w:szCs w:val="24"/>
              </w:rPr>
              <w:t xml:space="preserve">CORPORATE </w:t>
            </w:r>
            <w:r w:rsidR="00534AA3" w:rsidRPr="005929EE">
              <w:rPr>
                <w:rFonts w:ascii="Times New Roman" w:eastAsia="Poppins" w:hAnsi="Times New Roman" w:cs="Times New Roman"/>
                <w:b/>
                <w:sz w:val="24"/>
                <w:szCs w:val="24"/>
              </w:rPr>
              <w:t xml:space="preserve">INTERNSHIP </w:t>
            </w:r>
            <w:r>
              <w:rPr>
                <w:rFonts w:ascii="Times New Roman" w:eastAsia="Poppins" w:hAnsi="Times New Roman" w:cs="Times New Roman"/>
                <w:b/>
                <w:sz w:val="24"/>
                <w:szCs w:val="24"/>
              </w:rPr>
              <w:t>PROGRAM</w:t>
            </w:r>
          </w:p>
        </w:tc>
      </w:tr>
      <w:tr w:rsidR="00ED0842" w14:paraId="6BA5C111" w14:textId="77777777">
        <w:trPr>
          <w:trHeight w:val="2085"/>
        </w:trPr>
        <w:tc>
          <w:tcPr>
            <w:tcW w:w="11250" w:type="dxa"/>
            <w:gridSpan w:val="5"/>
            <w:tcMar>
              <w:top w:w="-44" w:type="dxa"/>
              <w:left w:w="-44" w:type="dxa"/>
              <w:bottom w:w="-44" w:type="dxa"/>
              <w:right w:w="-44" w:type="dxa"/>
            </w:tcMar>
          </w:tcPr>
          <w:p w14:paraId="2A499A96" w14:textId="2F2A7CB0" w:rsidR="00ED0842" w:rsidRPr="005A0E3A" w:rsidRDefault="00596F42">
            <w:pPr>
              <w:pBdr>
                <w:top w:val="nil"/>
                <w:left w:val="nil"/>
                <w:bottom w:val="nil"/>
                <w:right w:val="nil"/>
                <w:between w:val="nil"/>
              </w:pBdr>
              <w:spacing w:line="240" w:lineRule="auto"/>
              <w:rPr>
                <w:rFonts w:ascii="Times New Roman" w:eastAsia="Poppins Medium" w:hAnsi="Times New Roman" w:cs="Times New Roman"/>
                <w:b/>
                <w:bCs/>
              </w:rPr>
            </w:pPr>
            <w:r w:rsidRPr="005A0E3A">
              <w:rPr>
                <w:rFonts w:ascii="Times New Roman" w:eastAsia="Poppins SemiBold" w:hAnsi="Times New Roman" w:cs="Times New Roman"/>
                <w:b/>
                <w:bCs/>
              </w:rPr>
              <w:t>Finance</w:t>
            </w:r>
            <w:r w:rsidR="00534AA3" w:rsidRPr="005A0E3A">
              <w:rPr>
                <w:rFonts w:ascii="Times New Roman" w:eastAsia="Poppins SemiBold" w:hAnsi="Times New Roman" w:cs="Times New Roman"/>
                <w:b/>
                <w:bCs/>
              </w:rPr>
              <w:t xml:space="preserve"> Intern</w:t>
            </w:r>
            <w:r w:rsidR="00534AA3" w:rsidRPr="005A0E3A">
              <w:rPr>
                <w:rFonts w:ascii="Times New Roman" w:eastAsia="Poppins Medium" w:hAnsi="Times New Roman" w:cs="Times New Roman"/>
                <w:b/>
                <w:bCs/>
              </w:rPr>
              <w:t xml:space="preserve"> | </w:t>
            </w:r>
            <w:r w:rsidR="00FC53DA" w:rsidRPr="005A0E3A">
              <w:rPr>
                <w:rFonts w:ascii="Times New Roman" w:eastAsia="Poppins Medium" w:hAnsi="Times New Roman" w:cs="Times New Roman"/>
                <w:b/>
                <w:bCs/>
              </w:rPr>
              <w:t>Prognosis Financial Pvt Ltd</w:t>
            </w:r>
            <w:r w:rsidR="00534AA3" w:rsidRPr="005A0E3A">
              <w:rPr>
                <w:rFonts w:ascii="Times New Roman" w:eastAsia="Poppins Medium" w:hAnsi="Times New Roman" w:cs="Times New Roman"/>
                <w:b/>
                <w:bCs/>
              </w:rPr>
              <w:t xml:space="preserve"> | </w:t>
            </w:r>
            <w:r w:rsidR="00FC53DA" w:rsidRPr="005A0E3A">
              <w:rPr>
                <w:rFonts w:ascii="Times New Roman" w:eastAsia="Poppins Medium" w:hAnsi="Times New Roman" w:cs="Times New Roman"/>
                <w:b/>
                <w:bCs/>
              </w:rPr>
              <w:t>New Delhi</w:t>
            </w:r>
            <w:r w:rsidR="00534AA3" w:rsidRPr="005A0E3A">
              <w:rPr>
                <w:rFonts w:ascii="Times New Roman" w:eastAsia="Poppins Medium" w:hAnsi="Times New Roman" w:cs="Times New Roman"/>
                <w:b/>
                <w:bCs/>
              </w:rPr>
              <w:t xml:space="preserve"> | Apr</w:t>
            </w:r>
            <w:r w:rsidR="00FC53DA" w:rsidRPr="005A0E3A">
              <w:rPr>
                <w:rFonts w:ascii="Times New Roman" w:eastAsia="Poppins Medium" w:hAnsi="Times New Roman" w:cs="Times New Roman"/>
                <w:b/>
                <w:bCs/>
              </w:rPr>
              <w:t>’25 –</w:t>
            </w:r>
            <w:r w:rsidR="00534AA3" w:rsidRPr="005A0E3A">
              <w:rPr>
                <w:rFonts w:ascii="Times New Roman" w:eastAsia="Poppins Medium" w:hAnsi="Times New Roman" w:cs="Times New Roman"/>
                <w:b/>
                <w:bCs/>
              </w:rPr>
              <w:t xml:space="preserve"> Ju</w:t>
            </w:r>
            <w:r w:rsidR="00FC53DA" w:rsidRPr="005A0E3A">
              <w:rPr>
                <w:rFonts w:ascii="Times New Roman" w:eastAsia="Poppins Medium" w:hAnsi="Times New Roman" w:cs="Times New Roman"/>
                <w:b/>
                <w:bCs/>
              </w:rPr>
              <w:t>ne’25</w:t>
            </w:r>
          </w:p>
          <w:p w14:paraId="0B68C0FF" w14:textId="42BD0108" w:rsidR="005A1607" w:rsidRPr="005A1607" w:rsidRDefault="005A1607">
            <w:pPr>
              <w:numPr>
                <w:ilvl w:val="0"/>
                <w:numId w:val="1"/>
              </w:numPr>
              <w:pBdr>
                <w:top w:val="nil"/>
                <w:left w:val="nil"/>
                <w:bottom w:val="nil"/>
                <w:right w:val="nil"/>
                <w:between w:val="nil"/>
              </w:pBdr>
              <w:ind w:left="381" w:hanging="283"/>
              <w:rPr>
                <w:rFonts w:ascii="Times New Roman" w:eastAsia="Inter" w:hAnsi="Times New Roman" w:cs="Times New Roman"/>
                <w:color w:val="434343"/>
              </w:rPr>
            </w:pPr>
            <w:r w:rsidRPr="005A1607">
              <w:rPr>
                <w:rFonts w:ascii="Times New Roman" w:eastAsia="Inter" w:hAnsi="Times New Roman" w:cs="Times New Roman"/>
                <w:color w:val="434343"/>
              </w:rPr>
              <w:t xml:space="preserve">Generated and qualified leads for Demat </w:t>
            </w:r>
            <w:r w:rsidR="00564593">
              <w:rPr>
                <w:rFonts w:ascii="Times New Roman" w:eastAsia="Inter" w:hAnsi="Times New Roman" w:cs="Times New Roman"/>
                <w:color w:val="434343"/>
              </w:rPr>
              <w:t>A</w:t>
            </w:r>
            <w:r w:rsidRPr="005A1607">
              <w:rPr>
                <w:rFonts w:ascii="Times New Roman" w:eastAsia="Inter" w:hAnsi="Times New Roman" w:cs="Times New Roman"/>
                <w:color w:val="434343"/>
              </w:rPr>
              <w:t xml:space="preserve">ccounts, </w:t>
            </w:r>
            <w:r w:rsidR="00564593">
              <w:rPr>
                <w:rFonts w:ascii="Times New Roman" w:eastAsia="Inter" w:hAnsi="Times New Roman" w:cs="Times New Roman"/>
                <w:color w:val="434343"/>
              </w:rPr>
              <w:t>M</w:t>
            </w:r>
            <w:r w:rsidRPr="005A1607">
              <w:rPr>
                <w:rFonts w:ascii="Times New Roman" w:eastAsia="Inter" w:hAnsi="Times New Roman" w:cs="Times New Roman"/>
                <w:color w:val="434343"/>
              </w:rPr>
              <w:t xml:space="preserve">utual </w:t>
            </w:r>
            <w:r w:rsidR="00564593">
              <w:rPr>
                <w:rFonts w:ascii="Times New Roman" w:eastAsia="Inter" w:hAnsi="Times New Roman" w:cs="Times New Roman"/>
                <w:color w:val="434343"/>
              </w:rPr>
              <w:t>F</w:t>
            </w:r>
            <w:r w:rsidRPr="005A1607">
              <w:rPr>
                <w:rFonts w:ascii="Times New Roman" w:eastAsia="Inter" w:hAnsi="Times New Roman" w:cs="Times New Roman"/>
                <w:color w:val="434343"/>
              </w:rPr>
              <w:t>unds, MLDs, and AXIS-MAX insurance plans, driving client acquisition.</w:t>
            </w:r>
          </w:p>
          <w:p w14:paraId="486E5D3F" w14:textId="2C9EE1E0" w:rsidR="005A1607" w:rsidRPr="005A1607" w:rsidRDefault="00B8055C">
            <w:pPr>
              <w:numPr>
                <w:ilvl w:val="0"/>
                <w:numId w:val="1"/>
              </w:numPr>
              <w:pBdr>
                <w:top w:val="nil"/>
                <w:left w:val="nil"/>
                <w:bottom w:val="nil"/>
                <w:right w:val="nil"/>
                <w:between w:val="nil"/>
              </w:pBdr>
              <w:ind w:left="381" w:hanging="283"/>
              <w:rPr>
                <w:rFonts w:ascii="Times New Roman" w:eastAsia="Inter" w:hAnsi="Times New Roman" w:cs="Times New Roman"/>
                <w:color w:val="434343"/>
              </w:rPr>
            </w:pPr>
            <w:r w:rsidRPr="00B8055C">
              <w:rPr>
                <w:rFonts w:ascii="Times New Roman" w:eastAsia="Inter" w:hAnsi="Times New Roman" w:cs="Times New Roman"/>
                <w:color w:val="434343"/>
              </w:rPr>
              <w:t>Maintained and updated client transaction records and Excel-based customer databases, ensuring accurate tracking of investments and enabling data-driven sales strategies.</w:t>
            </w:r>
          </w:p>
          <w:p w14:paraId="7B996EBE" w14:textId="77777777" w:rsidR="00ED0842" w:rsidRPr="005A1607" w:rsidRDefault="005A1607">
            <w:pPr>
              <w:numPr>
                <w:ilvl w:val="0"/>
                <w:numId w:val="1"/>
              </w:numPr>
              <w:pBdr>
                <w:top w:val="nil"/>
                <w:left w:val="nil"/>
                <w:bottom w:val="nil"/>
                <w:right w:val="nil"/>
                <w:between w:val="nil"/>
              </w:pBdr>
              <w:ind w:left="381" w:hanging="283"/>
              <w:rPr>
                <w:rFonts w:ascii="Times New Roman" w:eastAsia="Inter" w:hAnsi="Times New Roman" w:cs="Times New Roman"/>
                <w:color w:val="434343"/>
              </w:rPr>
            </w:pPr>
            <w:r w:rsidRPr="005A1607">
              <w:rPr>
                <w:rFonts w:ascii="Times New Roman" w:eastAsia="Inter" w:hAnsi="Times New Roman" w:cs="Times New Roman"/>
                <w:color w:val="434343"/>
              </w:rPr>
              <w:t>Drafted customized portfolio model reports and tracked mutual fund trends to guide investment decisions.</w:t>
            </w:r>
          </w:p>
          <w:p w14:paraId="21BDECA1" w14:textId="77777777" w:rsidR="005A1607" w:rsidRPr="005A1607" w:rsidRDefault="005A1607" w:rsidP="005A1607">
            <w:pPr>
              <w:numPr>
                <w:ilvl w:val="0"/>
                <w:numId w:val="1"/>
              </w:numPr>
              <w:pBdr>
                <w:top w:val="nil"/>
                <w:left w:val="nil"/>
                <w:bottom w:val="nil"/>
                <w:right w:val="nil"/>
                <w:between w:val="nil"/>
              </w:pBdr>
              <w:ind w:left="381" w:hanging="283"/>
              <w:rPr>
                <w:rFonts w:ascii="Times New Roman" w:eastAsia="Inter" w:hAnsi="Times New Roman" w:cs="Times New Roman"/>
                <w:color w:val="434343"/>
                <w:lang w:val="en-IN"/>
              </w:rPr>
            </w:pPr>
            <w:r w:rsidRPr="005A1607">
              <w:rPr>
                <w:rFonts w:ascii="Times New Roman" w:eastAsia="Inter" w:hAnsi="Times New Roman" w:cs="Times New Roman"/>
                <w:color w:val="434343"/>
                <w:lang w:val="en-IN"/>
              </w:rPr>
              <w:t>Onboarded clients to the company’s investment dashboard, ensuring smooth initiation of investment processes.</w:t>
            </w:r>
          </w:p>
          <w:p w14:paraId="2D71AE32" w14:textId="77777777" w:rsidR="005A1607" w:rsidRPr="008F2AB2" w:rsidRDefault="005A1607">
            <w:pPr>
              <w:numPr>
                <w:ilvl w:val="0"/>
                <w:numId w:val="1"/>
              </w:numPr>
              <w:pBdr>
                <w:top w:val="nil"/>
                <w:left w:val="nil"/>
                <w:bottom w:val="nil"/>
                <w:right w:val="nil"/>
                <w:between w:val="nil"/>
              </w:pBdr>
              <w:ind w:left="381" w:hanging="283"/>
              <w:rPr>
                <w:rFonts w:ascii="Inter" w:eastAsia="Inter" w:hAnsi="Inter" w:cs="Inter"/>
                <w:color w:val="434343"/>
                <w:sz w:val="16"/>
                <w:szCs w:val="16"/>
              </w:rPr>
            </w:pPr>
            <w:r w:rsidRPr="005A1607">
              <w:rPr>
                <w:rFonts w:ascii="Times New Roman" w:eastAsia="Inter" w:hAnsi="Times New Roman" w:cs="Times New Roman"/>
                <w:color w:val="434343"/>
              </w:rPr>
              <w:t>Tracked mutual fund trends and investor behavior to recommend suitable investment products and asset allocations.</w:t>
            </w:r>
          </w:p>
          <w:p w14:paraId="2D9FEF22" w14:textId="211B2CAF" w:rsidR="008F2AB2" w:rsidRDefault="008F2AB2" w:rsidP="008F2AB2">
            <w:pPr>
              <w:pBdr>
                <w:top w:val="nil"/>
                <w:left w:val="nil"/>
                <w:bottom w:val="nil"/>
                <w:right w:val="nil"/>
                <w:between w:val="nil"/>
              </w:pBdr>
              <w:ind w:left="381"/>
              <w:rPr>
                <w:rFonts w:ascii="Inter" w:eastAsia="Inter" w:hAnsi="Inter" w:cs="Inter"/>
                <w:color w:val="434343"/>
                <w:sz w:val="16"/>
                <w:szCs w:val="16"/>
              </w:rPr>
            </w:pPr>
          </w:p>
        </w:tc>
      </w:tr>
      <w:tr w:rsidR="00ED0842" w14:paraId="0D59274D" w14:textId="77777777" w:rsidTr="005A0E3A">
        <w:trPr>
          <w:trHeight w:val="172"/>
        </w:trPr>
        <w:tc>
          <w:tcPr>
            <w:tcW w:w="11250" w:type="dxa"/>
            <w:gridSpan w:val="5"/>
            <w:tcMar>
              <w:top w:w="-44" w:type="dxa"/>
              <w:left w:w="-44" w:type="dxa"/>
              <w:bottom w:w="-44" w:type="dxa"/>
              <w:right w:w="-44" w:type="dxa"/>
            </w:tcMar>
          </w:tcPr>
          <w:p w14:paraId="4417CFEA" w14:textId="469CCE92" w:rsidR="008F2AB2" w:rsidRDefault="005A1607" w:rsidP="00FF6145">
            <w:pPr>
              <w:spacing w:line="240" w:lineRule="auto"/>
              <w:rPr>
                <w:rFonts w:ascii="Times New Roman" w:eastAsia="Poppins SemiBold" w:hAnsi="Times New Roman" w:cs="Times New Roman"/>
                <w:b/>
                <w:bCs/>
              </w:rPr>
            </w:pPr>
            <w:r w:rsidRPr="005A0E3A">
              <w:rPr>
                <w:rFonts w:ascii="Times New Roman" w:eastAsia="Poppins SemiBold" w:hAnsi="Times New Roman" w:cs="Times New Roman"/>
                <w:b/>
                <w:bCs/>
              </w:rPr>
              <w:t>S</w:t>
            </w:r>
            <w:r w:rsidR="008F2AB2">
              <w:rPr>
                <w:rFonts w:ascii="Times New Roman" w:eastAsia="Poppins SemiBold" w:hAnsi="Times New Roman" w:cs="Times New Roman"/>
                <w:b/>
                <w:bCs/>
              </w:rPr>
              <w:t>OCIAL INTERNSHIP PROGRAM</w:t>
            </w:r>
          </w:p>
          <w:p w14:paraId="50ECA196" w14:textId="19238304" w:rsidR="00ED0842" w:rsidRPr="005A0E3A" w:rsidRDefault="008F2AB2" w:rsidP="00FF6145">
            <w:pPr>
              <w:spacing w:line="240" w:lineRule="auto"/>
              <w:rPr>
                <w:rFonts w:ascii="Times New Roman" w:eastAsia="Poppins SemiBold" w:hAnsi="Times New Roman" w:cs="Times New Roman"/>
                <w:b/>
                <w:bCs/>
              </w:rPr>
            </w:pPr>
            <w:r>
              <w:rPr>
                <w:rFonts w:ascii="Times New Roman" w:eastAsia="Poppins SemiBold" w:hAnsi="Times New Roman" w:cs="Times New Roman"/>
                <w:b/>
                <w:bCs/>
              </w:rPr>
              <w:t>Friends N Smile Foundation</w:t>
            </w:r>
            <w:r w:rsidR="00534AA3" w:rsidRPr="005A0E3A">
              <w:rPr>
                <w:rFonts w:ascii="Times New Roman" w:eastAsia="Poppins SemiBold" w:hAnsi="Times New Roman" w:cs="Times New Roman"/>
                <w:b/>
                <w:bCs/>
              </w:rPr>
              <w:t xml:space="preserve"> |</w:t>
            </w:r>
            <w:r w:rsidR="00534AA3" w:rsidRPr="005A0E3A">
              <w:rPr>
                <w:rFonts w:ascii="Times New Roman" w:eastAsia="Poppins Medium" w:hAnsi="Times New Roman" w:cs="Times New Roman"/>
                <w:b/>
                <w:bCs/>
              </w:rPr>
              <w:t xml:space="preserve"> </w:t>
            </w:r>
            <w:r w:rsidR="005A1607" w:rsidRPr="005A0E3A">
              <w:rPr>
                <w:rFonts w:ascii="Times New Roman" w:eastAsia="Poppins Medium" w:hAnsi="Times New Roman" w:cs="Times New Roman"/>
                <w:b/>
                <w:bCs/>
              </w:rPr>
              <w:t>Noida</w:t>
            </w:r>
            <w:r w:rsidR="00534AA3" w:rsidRPr="005A0E3A">
              <w:rPr>
                <w:rFonts w:ascii="Times New Roman" w:eastAsia="Poppins Medium" w:hAnsi="Times New Roman" w:cs="Times New Roman"/>
                <w:b/>
                <w:bCs/>
              </w:rPr>
              <w:t xml:space="preserve"> | January 202</w:t>
            </w:r>
            <w:r w:rsidR="005A1607" w:rsidRPr="005A0E3A">
              <w:rPr>
                <w:rFonts w:ascii="Times New Roman" w:eastAsia="Poppins Medium" w:hAnsi="Times New Roman" w:cs="Times New Roman"/>
                <w:b/>
                <w:bCs/>
              </w:rPr>
              <w:t>5</w:t>
            </w:r>
            <w:r>
              <w:rPr>
                <w:rFonts w:ascii="Times New Roman" w:eastAsia="Poppins Medium" w:hAnsi="Times New Roman" w:cs="Times New Roman"/>
                <w:b/>
                <w:bCs/>
              </w:rPr>
              <w:t xml:space="preserve"> </w:t>
            </w:r>
          </w:p>
          <w:p w14:paraId="10790247" w14:textId="69882112" w:rsidR="005A0E3A" w:rsidRPr="008F2AB2" w:rsidRDefault="008F2AB2" w:rsidP="00FF6145">
            <w:pPr>
              <w:numPr>
                <w:ilvl w:val="0"/>
                <w:numId w:val="1"/>
              </w:numPr>
              <w:pBdr>
                <w:top w:val="nil"/>
                <w:left w:val="nil"/>
                <w:right w:val="nil"/>
                <w:between w:val="nil"/>
              </w:pBdr>
              <w:ind w:left="381" w:hanging="283"/>
              <w:rPr>
                <w:rFonts w:ascii="Times New Roman" w:eastAsia="Lato" w:hAnsi="Times New Roman" w:cs="Times New Roman"/>
                <w:color w:val="434343"/>
              </w:rPr>
            </w:pPr>
            <w:r>
              <w:rPr>
                <w:rFonts w:ascii="Inter" w:eastAsia="Inter" w:hAnsi="Inter" w:cs="Inter"/>
                <w:noProof/>
                <w:color w:val="434343"/>
                <w:sz w:val="16"/>
                <w:szCs w:val="16"/>
              </w:rPr>
              <mc:AlternateContent>
                <mc:Choice Requires="wps">
                  <w:drawing>
                    <wp:anchor distT="0" distB="0" distL="114300" distR="114300" simplePos="0" relativeHeight="251660288" behindDoc="0" locked="0" layoutInCell="1" allowOverlap="1" wp14:anchorId="1D3E9C13" wp14:editId="23D68C83">
                      <wp:simplePos x="0" y="0"/>
                      <wp:positionH relativeFrom="column">
                        <wp:posOffset>-11430</wp:posOffset>
                      </wp:positionH>
                      <wp:positionV relativeFrom="paragraph">
                        <wp:posOffset>911225</wp:posOffset>
                      </wp:positionV>
                      <wp:extent cx="7112000" cy="6350"/>
                      <wp:effectExtent l="0" t="0" r="31750" b="31750"/>
                      <wp:wrapNone/>
                      <wp:docPr id="1818084349" name="Straight Connector 2"/>
                      <wp:cNvGraphicFramePr/>
                      <a:graphic xmlns:a="http://schemas.openxmlformats.org/drawingml/2006/main">
                        <a:graphicData uri="http://schemas.microsoft.com/office/word/2010/wordprocessingShape">
                          <wps:wsp>
                            <wps:cNvCnPr/>
                            <wps:spPr>
                              <a:xfrm>
                                <a:off x="0" y="0"/>
                                <a:ext cx="7112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1F26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1.75pt" to="559.1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" strokecolor="black [3040]"/>
                  </w:pict>
                </mc:Fallback>
              </mc:AlternateContent>
            </w:r>
            <w:r w:rsidRPr="008F2AB2">
              <w:rPr>
                <w:rFonts w:ascii="Times New Roman" w:eastAsia="Lato" w:hAnsi="Times New Roman" w:cs="Times New Roman"/>
                <w:color w:val="434343"/>
              </w:rPr>
              <w:t>Worked with Friends and Smile Foundation (FSF) under SDG 3 (Good Health and Well-being) and SDG 4 (Quality Education) through community-based field engagement. Contributed to educating underprivileged children using modern teaching methods, supported fundraising activities by selling hoodies and sweatshirts to aid treatment for cancer and endocrine patients, and participated in disaster management initiatives. Also engaged in observing healthcare camp operations and identifying areas to enhance outreach and student learning outcomes.</w:t>
            </w:r>
          </w:p>
        </w:tc>
      </w:tr>
      <w:tr w:rsidR="00ED0842" w14:paraId="72DBA8E7" w14:textId="77777777">
        <w:trPr>
          <w:trHeight w:val="375"/>
        </w:trPr>
        <w:tc>
          <w:tcPr>
            <w:tcW w:w="11250" w:type="dxa"/>
            <w:gridSpan w:val="5"/>
            <w:tcBorders>
              <w:top w:val="single" w:sz="6" w:space="0" w:color="000000"/>
            </w:tcBorders>
            <w:tcMar>
              <w:top w:w="-44" w:type="dxa"/>
              <w:left w:w="-44" w:type="dxa"/>
              <w:bottom w:w="-44" w:type="dxa"/>
              <w:right w:w="-44" w:type="dxa"/>
            </w:tcMar>
            <w:vAlign w:val="bottom"/>
          </w:tcPr>
          <w:p w14:paraId="30456FB8" w14:textId="7FD7A04D" w:rsidR="00ED0842" w:rsidRPr="005929EE" w:rsidRDefault="00534AA3">
            <w:pPr>
              <w:widowControl w:val="0"/>
              <w:spacing w:line="240" w:lineRule="auto"/>
              <w:rPr>
                <w:rFonts w:ascii="Times New Roman" w:eastAsia="DM Sans" w:hAnsi="Times New Roman" w:cs="Times New Roman"/>
                <w:b/>
                <w:color w:val="434343"/>
                <w:sz w:val="24"/>
                <w:szCs w:val="24"/>
              </w:rPr>
            </w:pPr>
            <w:r w:rsidRPr="005929EE">
              <w:rPr>
                <w:rFonts w:ascii="Times New Roman" w:eastAsia="Poppins" w:hAnsi="Times New Roman" w:cs="Times New Roman"/>
                <w:b/>
                <w:sz w:val="24"/>
                <w:szCs w:val="24"/>
              </w:rPr>
              <w:t>ACADEMIC PROJECTS</w:t>
            </w:r>
          </w:p>
        </w:tc>
      </w:tr>
      <w:tr w:rsidR="00ED0842" w14:paraId="58A16681" w14:textId="77777777" w:rsidTr="00FF6145">
        <w:trPr>
          <w:trHeight w:val="1517"/>
        </w:trPr>
        <w:tc>
          <w:tcPr>
            <w:tcW w:w="11250" w:type="dxa"/>
            <w:gridSpan w:val="5"/>
            <w:tcBorders>
              <w:bottom w:val="single" w:sz="6" w:space="0" w:color="000000"/>
            </w:tcBorders>
            <w:tcMar>
              <w:top w:w="-44" w:type="dxa"/>
              <w:left w:w="-44" w:type="dxa"/>
              <w:bottom w:w="-44" w:type="dxa"/>
              <w:right w:w="-44" w:type="dxa"/>
            </w:tcMar>
          </w:tcPr>
          <w:p w14:paraId="3945545E" w14:textId="6B118289" w:rsidR="00312DB9" w:rsidRPr="00791725" w:rsidRDefault="003C6117" w:rsidP="00312DB9">
            <w:pPr>
              <w:numPr>
                <w:ilvl w:val="0"/>
                <w:numId w:val="1"/>
              </w:numPr>
              <w:pBdr>
                <w:top w:val="nil"/>
                <w:left w:val="nil"/>
                <w:bottom w:val="nil"/>
                <w:right w:val="nil"/>
                <w:between w:val="nil"/>
              </w:pBdr>
              <w:ind w:left="381" w:hanging="283"/>
              <w:rPr>
                <w:rFonts w:ascii="Times New Roman" w:eastAsia="Inter" w:hAnsi="Times New Roman" w:cs="Times New Roman"/>
                <w:bCs/>
                <w:color w:val="434343"/>
              </w:rPr>
            </w:pPr>
            <w:r w:rsidRPr="00791725">
              <w:rPr>
                <w:rFonts w:ascii="Times New Roman" w:eastAsia="Lato" w:hAnsi="Times New Roman" w:cs="Times New Roman"/>
                <w:bCs/>
                <w:color w:val="434343"/>
              </w:rPr>
              <w:t xml:space="preserve">Comparative performance </w:t>
            </w:r>
            <w:r w:rsidR="00312DB9" w:rsidRPr="00791725">
              <w:rPr>
                <w:rFonts w:ascii="Times New Roman" w:eastAsia="Lato" w:hAnsi="Times New Roman" w:cs="Times New Roman"/>
                <w:bCs/>
                <w:color w:val="434343"/>
              </w:rPr>
              <w:t>analysis of Active and Passive Mutual Funds (CIP Project)</w:t>
            </w:r>
            <w:r w:rsidR="00312DB9" w:rsidRPr="00791725">
              <w:rPr>
                <w:rFonts w:ascii="Times New Roman" w:eastAsia="Inter" w:hAnsi="Times New Roman" w:cs="Times New Roman"/>
                <w:bCs/>
                <w:color w:val="434343"/>
              </w:rPr>
              <w:t>:</w:t>
            </w:r>
          </w:p>
          <w:p w14:paraId="6B824672" w14:textId="685FF4D5" w:rsidR="00312DB9" w:rsidRPr="00791725" w:rsidRDefault="00312DB9" w:rsidP="00312DB9">
            <w:pPr>
              <w:pBdr>
                <w:top w:val="nil"/>
                <w:left w:val="nil"/>
                <w:bottom w:val="nil"/>
                <w:right w:val="nil"/>
                <w:between w:val="nil"/>
              </w:pBdr>
              <w:ind w:left="381"/>
              <w:rPr>
                <w:rFonts w:ascii="Times New Roman" w:eastAsia="Inter" w:hAnsi="Times New Roman" w:cs="Times New Roman"/>
                <w:color w:val="434343"/>
              </w:rPr>
            </w:pPr>
            <w:r w:rsidRPr="00791725">
              <w:rPr>
                <w:rFonts w:ascii="Times New Roman" w:eastAsia="Lato" w:hAnsi="Times New Roman" w:cs="Times New Roman"/>
                <w:bCs/>
                <w:color w:val="434343"/>
              </w:rPr>
              <w:t xml:space="preserve">Analyzed </w:t>
            </w:r>
            <w:r w:rsidR="00DB4789">
              <w:rPr>
                <w:rFonts w:ascii="Times New Roman" w:eastAsia="Lato" w:hAnsi="Times New Roman" w:cs="Times New Roman"/>
                <w:bCs/>
                <w:color w:val="434343"/>
              </w:rPr>
              <w:t>3</w:t>
            </w:r>
            <w:r w:rsidRPr="00791725">
              <w:rPr>
                <w:rFonts w:ascii="Times New Roman" w:eastAsia="Lato" w:hAnsi="Times New Roman" w:cs="Times New Roman"/>
                <w:bCs/>
                <w:color w:val="434343"/>
              </w:rPr>
              <w:t xml:space="preserve"> active and </w:t>
            </w:r>
            <w:r w:rsidR="00DB4789">
              <w:rPr>
                <w:rFonts w:ascii="Times New Roman" w:eastAsia="Lato" w:hAnsi="Times New Roman" w:cs="Times New Roman"/>
                <w:bCs/>
                <w:color w:val="434343"/>
              </w:rPr>
              <w:t>3</w:t>
            </w:r>
            <w:r w:rsidRPr="00791725">
              <w:rPr>
                <w:rFonts w:ascii="Times New Roman" w:eastAsia="Lato" w:hAnsi="Times New Roman" w:cs="Times New Roman"/>
                <w:bCs/>
                <w:color w:val="434343"/>
              </w:rPr>
              <w:t xml:space="preserve"> passive mutual funds from large</w:t>
            </w:r>
            <w:r w:rsidRPr="00791725">
              <w:rPr>
                <w:rFonts w:ascii="Times New Roman" w:eastAsia="Inter" w:hAnsi="Times New Roman" w:cs="Times New Roman"/>
                <w:bCs/>
                <w:color w:val="434343"/>
              </w:rPr>
              <w:t>-cap</w:t>
            </w:r>
            <w:r w:rsidRPr="00791725">
              <w:rPr>
                <w:rFonts w:ascii="Times New Roman" w:eastAsia="Inter" w:hAnsi="Times New Roman" w:cs="Times New Roman"/>
                <w:color w:val="434343"/>
              </w:rPr>
              <w:t>, mid-cap and small-cap category over 5 years using CAGR, Sharpe Ratio, Standard Deviation.</w:t>
            </w:r>
          </w:p>
          <w:p w14:paraId="3BD58184" w14:textId="267CB716" w:rsidR="00ED0842" w:rsidRPr="00791725" w:rsidRDefault="00312DB9">
            <w:pPr>
              <w:numPr>
                <w:ilvl w:val="0"/>
                <w:numId w:val="1"/>
              </w:numPr>
              <w:pBdr>
                <w:top w:val="nil"/>
                <w:left w:val="nil"/>
                <w:bottom w:val="nil"/>
                <w:right w:val="nil"/>
                <w:between w:val="nil"/>
              </w:pBdr>
              <w:ind w:left="381" w:hanging="283"/>
              <w:rPr>
                <w:rFonts w:ascii="Times New Roman" w:eastAsia="Inter" w:hAnsi="Times New Roman" w:cs="Times New Roman"/>
                <w:color w:val="434343"/>
              </w:rPr>
            </w:pPr>
            <w:r w:rsidRPr="00791725">
              <w:rPr>
                <w:rFonts w:ascii="Times New Roman" w:eastAsia="Inter" w:hAnsi="Times New Roman" w:cs="Times New Roman"/>
                <w:color w:val="434343"/>
              </w:rPr>
              <w:t>Composed a research paper exploring the role of AI and automation in Finance.</w:t>
            </w:r>
          </w:p>
          <w:p w14:paraId="539A1195" w14:textId="5F83EB39" w:rsidR="007F09DE" w:rsidRPr="00DB4789" w:rsidRDefault="00312DB9" w:rsidP="00DB4789">
            <w:pPr>
              <w:numPr>
                <w:ilvl w:val="0"/>
                <w:numId w:val="1"/>
              </w:numPr>
              <w:pBdr>
                <w:top w:val="nil"/>
                <w:left w:val="nil"/>
                <w:bottom w:val="nil"/>
                <w:right w:val="nil"/>
                <w:between w:val="nil"/>
              </w:pBdr>
              <w:ind w:left="381" w:hanging="283"/>
              <w:rPr>
                <w:rFonts w:ascii="Times New Roman" w:eastAsia="Inter" w:hAnsi="Times New Roman" w:cs="Times New Roman"/>
                <w:color w:val="434343"/>
              </w:rPr>
            </w:pPr>
            <w:r w:rsidRPr="00791725">
              <w:rPr>
                <w:rFonts w:ascii="Times New Roman" w:eastAsia="Inter" w:hAnsi="Times New Roman" w:cs="Times New Roman"/>
                <w:color w:val="434343"/>
              </w:rPr>
              <w:t xml:space="preserve">Worked in teams to produce a </w:t>
            </w:r>
            <w:r w:rsidR="00791725" w:rsidRPr="00791725">
              <w:rPr>
                <w:rFonts w:ascii="Times New Roman" w:eastAsia="Inter" w:hAnsi="Times New Roman" w:cs="Times New Roman"/>
                <w:color w:val="434343"/>
              </w:rPr>
              <w:t>comprehensive report on the topic Retirement Planning.</w:t>
            </w:r>
          </w:p>
        </w:tc>
      </w:tr>
      <w:tr w:rsidR="00ED0842" w14:paraId="1A11C4C2" w14:textId="77777777">
        <w:trPr>
          <w:trHeight w:val="360"/>
        </w:trPr>
        <w:tc>
          <w:tcPr>
            <w:tcW w:w="11250" w:type="dxa"/>
            <w:gridSpan w:val="5"/>
            <w:tcBorders>
              <w:top w:val="single" w:sz="6" w:space="0" w:color="000000"/>
            </w:tcBorders>
            <w:tcMar>
              <w:top w:w="-44" w:type="dxa"/>
              <w:left w:w="-44" w:type="dxa"/>
              <w:bottom w:w="-44" w:type="dxa"/>
              <w:right w:w="-44" w:type="dxa"/>
            </w:tcMar>
            <w:vAlign w:val="bottom"/>
          </w:tcPr>
          <w:p w14:paraId="1CEC00DA" w14:textId="77777777" w:rsidR="0098651E" w:rsidRPr="0098651E" w:rsidRDefault="0098651E">
            <w:pPr>
              <w:widowControl w:val="0"/>
              <w:spacing w:line="240" w:lineRule="auto"/>
              <w:rPr>
                <w:rFonts w:ascii="Times New Roman" w:eastAsia="Poppins" w:hAnsi="Times New Roman" w:cs="Times New Roman"/>
                <w:b/>
                <w:sz w:val="6"/>
                <w:szCs w:val="6"/>
              </w:rPr>
            </w:pPr>
          </w:p>
          <w:p w14:paraId="617CBD9B" w14:textId="474E2B9D" w:rsidR="005A0E3A" w:rsidRDefault="00534AA3">
            <w:pPr>
              <w:widowControl w:val="0"/>
              <w:spacing w:line="240" w:lineRule="auto"/>
              <w:rPr>
                <w:rFonts w:ascii="Times New Roman" w:eastAsia="Poppins" w:hAnsi="Times New Roman" w:cs="Times New Roman"/>
                <w:b/>
                <w:sz w:val="24"/>
                <w:szCs w:val="24"/>
              </w:rPr>
            </w:pPr>
            <w:r w:rsidRPr="005929EE">
              <w:rPr>
                <w:rFonts w:ascii="Times New Roman" w:eastAsia="Poppins" w:hAnsi="Times New Roman" w:cs="Times New Roman"/>
                <w:b/>
                <w:sz w:val="24"/>
                <w:szCs w:val="24"/>
              </w:rPr>
              <w:t>SKILLS</w:t>
            </w:r>
          </w:p>
          <w:p w14:paraId="42E659D9" w14:textId="2D2FDC17" w:rsidR="005A0E3A" w:rsidRPr="0098651E" w:rsidRDefault="005A0E3A">
            <w:pPr>
              <w:widowControl w:val="0"/>
              <w:spacing w:line="240" w:lineRule="auto"/>
              <w:rPr>
                <w:rFonts w:ascii="Times New Roman" w:eastAsia="Poppins" w:hAnsi="Times New Roman" w:cs="Times New Roman"/>
                <w:b/>
                <w:sz w:val="2"/>
                <w:szCs w:val="2"/>
              </w:rPr>
            </w:pPr>
          </w:p>
        </w:tc>
      </w:tr>
      <w:tr w:rsidR="00ED0842" w14:paraId="439F8C31" w14:textId="77777777">
        <w:trPr>
          <w:trHeight w:val="540"/>
        </w:trPr>
        <w:tc>
          <w:tcPr>
            <w:tcW w:w="11250" w:type="dxa"/>
            <w:gridSpan w:val="5"/>
            <w:tcBorders>
              <w:bottom w:val="single" w:sz="6" w:space="0" w:color="000000"/>
            </w:tcBorders>
            <w:tcMar>
              <w:top w:w="-44" w:type="dxa"/>
              <w:left w:w="-44" w:type="dxa"/>
              <w:bottom w:w="-44" w:type="dxa"/>
              <w:right w:w="-44" w:type="dxa"/>
            </w:tcMar>
          </w:tcPr>
          <w:p w14:paraId="69B837A2" w14:textId="77777777" w:rsidR="005C7901" w:rsidRDefault="00534AA3">
            <w:pPr>
              <w:widowControl w:val="0"/>
              <w:pBdr>
                <w:top w:val="nil"/>
                <w:left w:val="nil"/>
                <w:bottom w:val="nil"/>
                <w:right w:val="nil"/>
                <w:between w:val="nil"/>
              </w:pBdr>
              <w:spacing w:line="240" w:lineRule="auto"/>
              <w:rPr>
                <w:rFonts w:ascii="Times New Roman" w:eastAsia="Lato" w:hAnsi="Times New Roman" w:cs="Times New Roman"/>
                <w:color w:val="434343"/>
              </w:rPr>
            </w:pPr>
            <w:r w:rsidRPr="00630264">
              <w:rPr>
                <w:rFonts w:ascii="Times New Roman" w:eastAsia="Lato" w:hAnsi="Times New Roman" w:cs="Times New Roman"/>
                <w:color w:val="434343"/>
              </w:rPr>
              <w:t>Analytical Thinkin</w:t>
            </w:r>
            <w:r w:rsidR="00630264" w:rsidRPr="00630264">
              <w:rPr>
                <w:rFonts w:ascii="Times New Roman" w:eastAsia="Lato" w:hAnsi="Times New Roman" w:cs="Times New Roman"/>
                <w:color w:val="434343"/>
              </w:rPr>
              <w:t>g, Teamwork, Problem Solving,</w:t>
            </w:r>
            <w:r w:rsidR="00793843">
              <w:rPr>
                <w:rFonts w:ascii="Times New Roman" w:eastAsia="Lato" w:hAnsi="Times New Roman" w:cs="Times New Roman"/>
                <w:color w:val="434343"/>
              </w:rPr>
              <w:t xml:space="preserve"> Active Listening</w:t>
            </w:r>
            <w:r w:rsidR="00630264" w:rsidRPr="00630264">
              <w:rPr>
                <w:rFonts w:ascii="Times New Roman" w:eastAsia="Lato" w:hAnsi="Times New Roman" w:cs="Times New Roman"/>
                <w:color w:val="434343"/>
              </w:rPr>
              <w:t>, Time Management &amp; Adaptability</w:t>
            </w:r>
            <w:r w:rsidR="005C7901">
              <w:rPr>
                <w:rFonts w:ascii="Times New Roman" w:eastAsia="Lato" w:hAnsi="Times New Roman" w:cs="Times New Roman"/>
                <w:color w:val="434343"/>
              </w:rPr>
              <w:t xml:space="preserve">,          </w:t>
            </w:r>
          </w:p>
          <w:p w14:paraId="7F6AE9FD" w14:textId="084F6A93" w:rsidR="00ED0842" w:rsidRPr="00630264" w:rsidRDefault="00630264">
            <w:pPr>
              <w:widowControl w:val="0"/>
              <w:pBdr>
                <w:top w:val="nil"/>
                <w:left w:val="nil"/>
                <w:bottom w:val="nil"/>
                <w:right w:val="nil"/>
                <w:between w:val="nil"/>
              </w:pBdr>
              <w:spacing w:line="240" w:lineRule="auto"/>
              <w:rPr>
                <w:rFonts w:ascii="Times New Roman" w:eastAsia="Lato" w:hAnsi="Times New Roman" w:cs="Times New Roman"/>
                <w:color w:val="434343"/>
              </w:rPr>
            </w:pPr>
            <w:r w:rsidRPr="00630264">
              <w:rPr>
                <w:rFonts w:ascii="Times New Roman" w:eastAsia="Lato" w:hAnsi="Times New Roman" w:cs="Times New Roman"/>
                <w:color w:val="434343"/>
              </w:rPr>
              <w:t>Stakeholder Engagement</w:t>
            </w:r>
          </w:p>
        </w:tc>
      </w:tr>
      <w:tr w:rsidR="00ED0842" w14:paraId="45AD31E8" w14:textId="77777777" w:rsidTr="00FF6145">
        <w:trPr>
          <w:trHeight w:val="345"/>
        </w:trPr>
        <w:tc>
          <w:tcPr>
            <w:tcW w:w="11250" w:type="dxa"/>
            <w:gridSpan w:val="5"/>
            <w:tcBorders>
              <w:top w:val="single" w:sz="6" w:space="0" w:color="000000"/>
              <w:bottom w:val="single" w:sz="6" w:space="0" w:color="FFFFFF"/>
            </w:tcBorders>
            <w:tcMar>
              <w:top w:w="-188" w:type="dxa"/>
              <w:left w:w="-188" w:type="dxa"/>
              <w:bottom w:w="-188" w:type="dxa"/>
              <w:right w:w="-188" w:type="dxa"/>
            </w:tcMar>
            <w:vAlign w:val="bottom"/>
          </w:tcPr>
          <w:p w14:paraId="5732A324" w14:textId="77777777" w:rsidR="0098651E" w:rsidRPr="0098651E" w:rsidRDefault="0098651E">
            <w:pPr>
              <w:widowControl w:val="0"/>
              <w:spacing w:line="240" w:lineRule="auto"/>
              <w:rPr>
                <w:rFonts w:ascii="Times New Roman" w:eastAsia="Poppins" w:hAnsi="Times New Roman" w:cs="Times New Roman"/>
                <w:b/>
                <w:sz w:val="6"/>
                <w:szCs w:val="6"/>
              </w:rPr>
            </w:pPr>
          </w:p>
          <w:p w14:paraId="17EC26F0" w14:textId="74C8D224" w:rsidR="00ED0842" w:rsidRDefault="00534AA3">
            <w:pPr>
              <w:widowControl w:val="0"/>
              <w:spacing w:line="240" w:lineRule="auto"/>
              <w:rPr>
                <w:rFonts w:ascii="Times New Roman" w:eastAsia="Poppins" w:hAnsi="Times New Roman" w:cs="Times New Roman"/>
                <w:b/>
                <w:sz w:val="24"/>
                <w:szCs w:val="24"/>
              </w:rPr>
            </w:pPr>
            <w:r w:rsidRPr="005929EE">
              <w:rPr>
                <w:rFonts w:ascii="Times New Roman" w:eastAsia="Poppins" w:hAnsi="Times New Roman" w:cs="Times New Roman"/>
                <w:b/>
                <w:sz w:val="24"/>
                <w:szCs w:val="24"/>
              </w:rPr>
              <w:t>TOOLS</w:t>
            </w:r>
          </w:p>
          <w:p w14:paraId="5AD20240" w14:textId="77777777" w:rsidR="005A0E3A" w:rsidRPr="0098651E" w:rsidRDefault="005A0E3A">
            <w:pPr>
              <w:widowControl w:val="0"/>
              <w:spacing w:line="240" w:lineRule="auto"/>
              <w:rPr>
                <w:rFonts w:ascii="Times New Roman" w:eastAsia="Lato" w:hAnsi="Times New Roman" w:cs="Times New Roman"/>
                <w:color w:val="434343"/>
                <w:sz w:val="2"/>
                <w:szCs w:val="2"/>
              </w:rPr>
            </w:pPr>
          </w:p>
        </w:tc>
      </w:tr>
      <w:tr w:rsidR="00ED0842" w14:paraId="2FCC00FC" w14:textId="77777777" w:rsidTr="00FF6145">
        <w:trPr>
          <w:trHeight w:val="330"/>
        </w:trPr>
        <w:tc>
          <w:tcPr>
            <w:tcW w:w="11250" w:type="dxa"/>
            <w:gridSpan w:val="5"/>
            <w:tcBorders>
              <w:top w:val="single" w:sz="6" w:space="0" w:color="FFFFFF"/>
              <w:bottom w:val="single" w:sz="4" w:space="0" w:color="auto"/>
            </w:tcBorders>
            <w:tcMar>
              <w:top w:w="-44" w:type="dxa"/>
              <w:left w:w="-44" w:type="dxa"/>
              <w:bottom w:w="-44" w:type="dxa"/>
              <w:right w:w="-44" w:type="dxa"/>
            </w:tcMar>
          </w:tcPr>
          <w:p w14:paraId="20607743" w14:textId="5A72D0F8" w:rsidR="00ED0842" w:rsidRPr="00630264" w:rsidRDefault="00630264">
            <w:pPr>
              <w:widowControl w:val="0"/>
              <w:spacing w:line="240" w:lineRule="auto"/>
              <w:rPr>
                <w:rFonts w:ascii="Times New Roman" w:eastAsia="Poppins" w:hAnsi="Times New Roman" w:cs="Times New Roman"/>
                <w:b/>
              </w:rPr>
            </w:pPr>
            <w:r w:rsidRPr="00630264">
              <w:rPr>
                <w:rFonts w:ascii="Times New Roman" w:eastAsia="Lato" w:hAnsi="Times New Roman" w:cs="Times New Roman"/>
                <w:color w:val="434343"/>
              </w:rPr>
              <w:t>Microsoft Excel</w:t>
            </w:r>
            <w:r w:rsidR="00DB4789">
              <w:rPr>
                <w:rFonts w:ascii="Times New Roman" w:eastAsia="Lato" w:hAnsi="Times New Roman" w:cs="Times New Roman"/>
                <w:color w:val="434343"/>
              </w:rPr>
              <w:t>, Microsoft Word and</w:t>
            </w:r>
            <w:r w:rsidR="00793843">
              <w:rPr>
                <w:rFonts w:ascii="Times New Roman" w:eastAsia="Lato" w:hAnsi="Times New Roman" w:cs="Times New Roman"/>
                <w:color w:val="434343"/>
              </w:rPr>
              <w:t xml:space="preserve"> PowerPoint </w:t>
            </w:r>
            <w:r w:rsidRPr="00630264">
              <w:rPr>
                <w:rFonts w:ascii="Times New Roman" w:eastAsia="Lato" w:hAnsi="Times New Roman" w:cs="Times New Roman"/>
                <w:color w:val="434343"/>
              </w:rPr>
              <w:t xml:space="preserve">| RStudio </w:t>
            </w:r>
          </w:p>
        </w:tc>
      </w:tr>
      <w:tr w:rsidR="00ED0842" w14:paraId="20974C0E" w14:textId="77777777" w:rsidTr="00FF6145">
        <w:trPr>
          <w:trHeight w:val="360"/>
        </w:trPr>
        <w:tc>
          <w:tcPr>
            <w:tcW w:w="11250" w:type="dxa"/>
            <w:gridSpan w:val="5"/>
            <w:tcBorders>
              <w:top w:val="single" w:sz="4" w:space="0" w:color="auto"/>
            </w:tcBorders>
            <w:tcMar>
              <w:top w:w="-44" w:type="dxa"/>
              <w:left w:w="-44" w:type="dxa"/>
              <w:bottom w:w="-44" w:type="dxa"/>
              <w:right w:w="-44" w:type="dxa"/>
            </w:tcMar>
            <w:vAlign w:val="bottom"/>
          </w:tcPr>
          <w:p w14:paraId="55304B66" w14:textId="77777777" w:rsidR="005000C7" w:rsidRPr="00FF6145" w:rsidRDefault="005000C7">
            <w:pPr>
              <w:widowControl w:val="0"/>
              <w:spacing w:line="240" w:lineRule="auto"/>
              <w:rPr>
                <w:rFonts w:ascii="Times New Roman" w:eastAsia="Poppins" w:hAnsi="Times New Roman" w:cs="Times New Roman"/>
                <w:b/>
                <w:sz w:val="8"/>
                <w:szCs w:val="8"/>
              </w:rPr>
            </w:pPr>
          </w:p>
          <w:p w14:paraId="28BC3454" w14:textId="38C964BE" w:rsidR="00ED0842" w:rsidRDefault="00534AA3">
            <w:pPr>
              <w:widowControl w:val="0"/>
              <w:spacing w:line="240" w:lineRule="auto"/>
              <w:rPr>
                <w:rFonts w:ascii="Times New Roman" w:eastAsia="Poppins" w:hAnsi="Times New Roman" w:cs="Times New Roman"/>
                <w:b/>
                <w:sz w:val="24"/>
                <w:szCs w:val="24"/>
              </w:rPr>
            </w:pPr>
            <w:r w:rsidRPr="005929EE">
              <w:rPr>
                <w:rFonts w:ascii="Times New Roman" w:eastAsia="Poppins" w:hAnsi="Times New Roman" w:cs="Times New Roman"/>
                <w:b/>
                <w:sz w:val="24"/>
                <w:szCs w:val="24"/>
              </w:rPr>
              <w:t>POSITIONS OF RESPONSIBILITY</w:t>
            </w:r>
          </w:p>
          <w:p w14:paraId="404E8D80" w14:textId="0B3C56A9" w:rsidR="0098651E" w:rsidRPr="0098651E" w:rsidRDefault="0098651E">
            <w:pPr>
              <w:widowControl w:val="0"/>
              <w:spacing w:line="240" w:lineRule="auto"/>
              <w:rPr>
                <w:rFonts w:ascii="Times New Roman" w:eastAsia="DM Sans" w:hAnsi="Times New Roman" w:cs="Times New Roman"/>
                <w:b/>
                <w:color w:val="434343"/>
                <w:sz w:val="6"/>
                <w:szCs w:val="6"/>
              </w:rPr>
            </w:pPr>
          </w:p>
        </w:tc>
      </w:tr>
      <w:tr w:rsidR="00ED0842" w14:paraId="3BC3FA8C" w14:textId="77777777">
        <w:trPr>
          <w:trHeight w:val="420"/>
        </w:trPr>
        <w:tc>
          <w:tcPr>
            <w:tcW w:w="11250" w:type="dxa"/>
            <w:gridSpan w:val="5"/>
            <w:tcMar>
              <w:top w:w="-44" w:type="dxa"/>
              <w:left w:w="-44" w:type="dxa"/>
              <w:bottom w:w="-44" w:type="dxa"/>
              <w:right w:w="-44" w:type="dxa"/>
            </w:tcMar>
          </w:tcPr>
          <w:p w14:paraId="0239A42C" w14:textId="77777777" w:rsidR="00ED0842" w:rsidRPr="005929EE" w:rsidRDefault="00630264">
            <w:pPr>
              <w:numPr>
                <w:ilvl w:val="0"/>
                <w:numId w:val="1"/>
              </w:numPr>
              <w:pBdr>
                <w:top w:val="nil"/>
                <w:left w:val="nil"/>
                <w:bottom w:val="nil"/>
                <w:right w:val="nil"/>
                <w:between w:val="nil"/>
              </w:pBdr>
              <w:ind w:left="381" w:hanging="283"/>
              <w:rPr>
                <w:rFonts w:ascii="Times New Roman" w:eastAsia="Inter" w:hAnsi="Times New Roman" w:cs="Times New Roman"/>
                <w:color w:val="434343"/>
              </w:rPr>
            </w:pPr>
            <w:r w:rsidRPr="005929EE">
              <w:rPr>
                <w:rFonts w:ascii="Times New Roman" w:eastAsia="Inter" w:hAnsi="Times New Roman" w:cs="Times New Roman"/>
                <w:color w:val="434343"/>
              </w:rPr>
              <w:t>Leader of Finance Team during Social Internship Program.</w:t>
            </w:r>
          </w:p>
          <w:p w14:paraId="2259D85D" w14:textId="2404BD6B" w:rsidR="005929EE" w:rsidRPr="005929EE" w:rsidRDefault="00630264" w:rsidP="005929EE">
            <w:pPr>
              <w:numPr>
                <w:ilvl w:val="0"/>
                <w:numId w:val="1"/>
              </w:numPr>
              <w:pBdr>
                <w:top w:val="nil"/>
                <w:left w:val="nil"/>
                <w:bottom w:val="nil"/>
                <w:right w:val="nil"/>
                <w:between w:val="nil"/>
              </w:pBdr>
              <w:ind w:left="381" w:hanging="283"/>
              <w:rPr>
                <w:rFonts w:ascii="Times New Roman" w:eastAsia="Inter" w:hAnsi="Times New Roman" w:cs="Times New Roman"/>
                <w:color w:val="434343"/>
              </w:rPr>
            </w:pPr>
            <w:r w:rsidRPr="005929EE">
              <w:rPr>
                <w:rFonts w:ascii="Times New Roman" w:eastAsia="Inter" w:hAnsi="Times New Roman" w:cs="Times New Roman"/>
                <w:color w:val="434343"/>
              </w:rPr>
              <w:t xml:space="preserve">Member </w:t>
            </w:r>
            <w:r w:rsidR="00AE15B7">
              <w:rPr>
                <w:rFonts w:ascii="Times New Roman" w:eastAsia="Inter" w:hAnsi="Times New Roman" w:cs="Times New Roman"/>
                <w:color w:val="434343"/>
              </w:rPr>
              <w:t xml:space="preserve">of </w:t>
            </w:r>
            <w:r w:rsidRPr="005929EE">
              <w:rPr>
                <w:rFonts w:ascii="Times New Roman" w:eastAsia="Inter" w:hAnsi="Times New Roman" w:cs="Times New Roman"/>
                <w:color w:val="434343"/>
              </w:rPr>
              <w:t xml:space="preserve">the International </w:t>
            </w:r>
            <w:r w:rsidR="005929EE" w:rsidRPr="005929EE">
              <w:rPr>
                <w:rFonts w:ascii="Times New Roman" w:eastAsia="Inter" w:hAnsi="Times New Roman" w:cs="Times New Roman"/>
                <w:color w:val="434343"/>
              </w:rPr>
              <w:t>Conference on Viksit Bharat 2047, organized by Banasthali Vidyapith.</w:t>
            </w:r>
          </w:p>
          <w:p w14:paraId="46796FD4" w14:textId="1BBF7A08" w:rsidR="005929EE" w:rsidRPr="005929EE" w:rsidRDefault="005929EE" w:rsidP="005929EE">
            <w:pPr>
              <w:numPr>
                <w:ilvl w:val="0"/>
                <w:numId w:val="1"/>
              </w:numPr>
              <w:pBdr>
                <w:top w:val="nil"/>
                <w:left w:val="nil"/>
                <w:bottom w:val="nil"/>
                <w:right w:val="nil"/>
                <w:between w:val="nil"/>
              </w:pBdr>
              <w:ind w:left="381" w:hanging="283"/>
              <w:rPr>
                <w:rFonts w:ascii="Inter" w:eastAsia="Inter" w:hAnsi="Inter" w:cs="Inter"/>
                <w:color w:val="434343"/>
                <w:sz w:val="16"/>
                <w:szCs w:val="16"/>
              </w:rPr>
            </w:pPr>
            <w:r w:rsidRPr="005929EE">
              <w:rPr>
                <w:rFonts w:ascii="Times New Roman" w:eastAsia="Inter" w:hAnsi="Times New Roman" w:cs="Times New Roman"/>
                <w:color w:val="434343"/>
              </w:rPr>
              <w:t>Educated underprivileged children and managed fund-raising through merchandise sales worth ₹25,000+.</w:t>
            </w:r>
          </w:p>
        </w:tc>
      </w:tr>
      <w:bookmarkEnd w:id="0"/>
    </w:tbl>
    <w:p w14:paraId="3C9580C9" w14:textId="4CC5F2B9" w:rsidR="00FF6145" w:rsidRPr="00FF6145" w:rsidRDefault="00FF6145" w:rsidP="00C01A41">
      <w:pPr>
        <w:tabs>
          <w:tab w:val="left" w:pos="1480"/>
        </w:tabs>
      </w:pPr>
    </w:p>
    <w:sectPr w:rsidR="00FF6145" w:rsidRPr="00FF6145">
      <w:pgSz w:w="11906" w:h="16838"/>
      <w:pgMar w:top="144" w:right="288" w:bottom="431"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FCEA" w14:textId="77777777" w:rsidR="00F83944" w:rsidRDefault="00F83944" w:rsidP="005354B1">
      <w:pPr>
        <w:spacing w:line="240" w:lineRule="auto"/>
      </w:pPr>
      <w:r>
        <w:separator/>
      </w:r>
    </w:p>
  </w:endnote>
  <w:endnote w:type="continuationSeparator" w:id="0">
    <w:p w14:paraId="225EC6DA" w14:textId="77777777" w:rsidR="00F83944" w:rsidRDefault="00F83944" w:rsidP="00535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 w:name="Poppins">
    <w:charset w:val="00"/>
    <w:family w:val="auto"/>
    <w:pitch w:val="variable"/>
    <w:sig w:usb0="00008007"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 w:name="DM Sans">
    <w:charset w:val="00"/>
    <w:family w:val="auto"/>
    <w:pitch w:val="variable"/>
    <w:sig w:usb0="8000002F" w:usb1="5000205B"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209C" w14:textId="77777777" w:rsidR="00F83944" w:rsidRDefault="00F83944" w:rsidP="005354B1">
      <w:pPr>
        <w:spacing w:line="240" w:lineRule="auto"/>
      </w:pPr>
      <w:r>
        <w:separator/>
      </w:r>
    </w:p>
  </w:footnote>
  <w:footnote w:type="continuationSeparator" w:id="0">
    <w:p w14:paraId="2628B7F1" w14:textId="77777777" w:rsidR="00F83944" w:rsidRDefault="00F83944" w:rsidP="005354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1273"/>
    <w:multiLevelType w:val="multilevel"/>
    <w:tmpl w:val="CE226F2E"/>
    <w:lvl w:ilvl="0">
      <w:start w:val="1"/>
      <w:numFmt w:val="bullet"/>
      <w:lvlText w:val="▪"/>
      <w:lvlJc w:val="left"/>
      <w:pPr>
        <w:ind w:left="2628" w:hanging="360"/>
      </w:pPr>
      <w:rPr>
        <w:u w:val="none"/>
      </w:rPr>
    </w:lvl>
    <w:lvl w:ilvl="1">
      <w:start w:val="1"/>
      <w:numFmt w:val="bullet"/>
      <w:lvlText w:val="o"/>
      <w:lvlJc w:val="left"/>
      <w:pPr>
        <w:ind w:left="3348" w:hanging="360"/>
      </w:pPr>
      <w:rPr>
        <w:u w:val="none"/>
      </w:rPr>
    </w:lvl>
    <w:lvl w:ilvl="2">
      <w:start w:val="1"/>
      <w:numFmt w:val="bullet"/>
      <w:lvlText w:val="▪"/>
      <w:lvlJc w:val="left"/>
      <w:pPr>
        <w:ind w:left="4068" w:hanging="360"/>
      </w:pPr>
      <w:rPr>
        <w:u w:val="none"/>
      </w:rPr>
    </w:lvl>
    <w:lvl w:ilvl="3">
      <w:start w:val="1"/>
      <w:numFmt w:val="bullet"/>
      <w:lvlText w:val="●"/>
      <w:lvlJc w:val="left"/>
      <w:pPr>
        <w:ind w:left="4788" w:hanging="360"/>
      </w:pPr>
      <w:rPr>
        <w:u w:val="none"/>
      </w:rPr>
    </w:lvl>
    <w:lvl w:ilvl="4">
      <w:start w:val="1"/>
      <w:numFmt w:val="bullet"/>
      <w:lvlText w:val="o"/>
      <w:lvlJc w:val="left"/>
      <w:pPr>
        <w:ind w:left="5508" w:hanging="360"/>
      </w:pPr>
      <w:rPr>
        <w:u w:val="none"/>
      </w:rPr>
    </w:lvl>
    <w:lvl w:ilvl="5">
      <w:start w:val="1"/>
      <w:numFmt w:val="bullet"/>
      <w:lvlText w:val="▪"/>
      <w:lvlJc w:val="left"/>
      <w:pPr>
        <w:ind w:left="6228" w:hanging="360"/>
      </w:pPr>
      <w:rPr>
        <w:u w:val="none"/>
      </w:rPr>
    </w:lvl>
    <w:lvl w:ilvl="6">
      <w:start w:val="1"/>
      <w:numFmt w:val="bullet"/>
      <w:lvlText w:val="●"/>
      <w:lvlJc w:val="left"/>
      <w:pPr>
        <w:ind w:left="6948" w:hanging="360"/>
      </w:pPr>
      <w:rPr>
        <w:u w:val="none"/>
      </w:rPr>
    </w:lvl>
    <w:lvl w:ilvl="7">
      <w:start w:val="1"/>
      <w:numFmt w:val="bullet"/>
      <w:lvlText w:val="o"/>
      <w:lvlJc w:val="left"/>
      <w:pPr>
        <w:ind w:left="7668" w:hanging="360"/>
      </w:pPr>
      <w:rPr>
        <w:u w:val="none"/>
      </w:rPr>
    </w:lvl>
    <w:lvl w:ilvl="8">
      <w:start w:val="1"/>
      <w:numFmt w:val="bullet"/>
      <w:lvlText w:val="▪"/>
      <w:lvlJc w:val="left"/>
      <w:pPr>
        <w:ind w:left="8388" w:hanging="360"/>
      </w:pPr>
      <w:rPr>
        <w:u w:val="none"/>
      </w:rPr>
    </w:lvl>
  </w:abstractNum>
  <w:abstractNum w:abstractNumId="1" w15:restartNumberingAfterBreak="0">
    <w:nsid w:val="72A03A6C"/>
    <w:multiLevelType w:val="hybridMultilevel"/>
    <w:tmpl w:val="0FA23B6A"/>
    <w:lvl w:ilvl="0" w:tplc="40090001">
      <w:start w:val="1"/>
      <w:numFmt w:val="bullet"/>
      <w:lvlText w:val=""/>
      <w:lvlJc w:val="left"/>
      <w:pPr>
        <w:ind w:left="911" w:hanging="360"/>
      </w:pPr>
      <w:rPr>
        <w:rFonts w:ascii="Symbol" w:hAnsi="Symbol" w:hint="default"/>
      </w:rPr>
    </w:lvl>
    <w:lvl w:ilvl="1" w:tplc="40090003" w:tentative="1">
      <w:start w:val="1"/>
      <w:numFmt w:val="bullet"/>
      <w:lvlText w:val="o"/>
      <w:lvlJc w:val="left"/>
      <w:pPr>
        <w:ind w:left="1631" w:hanging="360"/>
      </w:pPr>
      <w:rPr>
        <w:rFonts w:ascii="Courier New" w:hAnsi="Courier New" w:cs="Courier New" w:hint="default"/>
      </w:rPr>
    </w:lvl>
    <w:lvl w:ilvl="2" w:tplc="40090005" w:tentative="1">
      <w:start w:val="1"/>
      <w:numFmt w:val="bullet"/>
      <w:lvlText w:val=""/>
      <w:lvlJc w:val="left"/>
      <w:pPr>
        <w:ind w:left="2351" w:hanging="360"/>
      </w:pPr>
      <w:rPr>
        <w:rFonts w:ascii="Wingdings" w:hAnsi="Wingdings" w:hint="default"/>
      </w:rPr>
    </w:lvl>
    <w:lvl w:ilvl="3" w:tplc="40090001" w:tentative="1">
      <w:start w:val="1"/>
      <w:numFmt w:val="bullet"/>
      <w:lvlText w:val=""/>
      <w:lvlJc w:val="left"/>
      <w:pPr>
        <w:ind w:left="3071" w:hanging="360"/>
      </w:pPr>
      <w:rPr>
        <w:rFonts w:ascii="Symbol" w:hAnsi="Symbol" w:hint="default"/>
      </w:rPr>
    </w:lvl>
    <w:lvl w:ilvl="4" w:tplc="40090003" w:tentative="1">
      <w:start w:val="1"/>
      <w:numFmt w:val="bullet"/>
      <w:lvlText w:val="o"/>
      <w:lvlJc w:val="left"/>
      <w:pPr>
        <w:ind w:left="3791" w:hanging="360"/>
      </w:pPr>
      <w:rPr>
        <w:rFonts w:ascii="Courier New" w:hAnsi="Courier New" w:cs="Courier New" w:hint="default"/>
      </w:rPr>
    </w:lvl>
    <w:lvl w:ilvl="5" w:tplc="40090005" w:tentative="1">
      <w:start w:val="1"/>
      <w:numFmt w:val="bullet"/>
      <w:lvlText w:val=""/>
      <w:lvlJc w:val="left"/>
      <w:pPr>
        <w:ind w:left="4511" w:hanging="360"/>
      </w:pPr>
      <w:rPr>
        <w:rFonts w:ascii="Wingdings" w:hAnsi="Wingdings" w:hint="default"/>
      </w:rPr>
    </w:lvl>
    <w:lvl w:ilvl="6" w:tplc="40090001" w:tentative="1">
      <w:start w:val="1"/>
      <w:numFmt w:val="bullet"/>
      <w:lvlText w:val=""/>
      <w:lvlJc w:val="left"/>
      <w:pPr>
        <w:ind w:left="5231" w:hanging="360"/>
      </w:pPr>
      <w:rPr>
        <w:rFonts w:ascii="Symbol" w:hAnsi="Symbol" w:hint="default"/>
      </w:rPr>
    </w:lvl>
    <w:lvl w:ilvl="7" w:tplc="40090003" w:tentative="1">
      <w:start w:val="1"/>
      <w:numFmt w:val="bullet"/>
      <w:lvlText w:val="o"/>
      <w:lvlJc w:val="left"/>
      <w:pPr>
        <w:ind w:left="5951" w:hanging="360"/>
      </w:pPr>
      <w:rPr>
        <w:rFonts w:ascii="Courier New" w:hAnsi="Courier New" w:cs="Courier New" w:hint="default"/>
      </w:rPr>
    </w:lvl>
    <w:lvl w:ilvl="8" w:tplc="40090005" w:tentative="1">
      <w:start w:val="1"/>
      <w:numFmt w:val="bullet"/>
      <w:lvlText w:val=""/>
      <w:lvlJc w:val="left"/>
      <w:pPr>
        <w:ind w:left="6671" w:hanging="360"/>
      </w:pPr>
      <w:rPr>
        <w:rFonts w:ascii="Wingdings" w:hAnsi="Wingdings" w:hint="default"/>
      </w:rPr>
    </w:lvl>
  </w:abstractNum>
  <w:num w:numId="1" w16cid:durableId="1960724086">
    <w:abstractNumId w:val="0"/>
  </w:num>
  <w:num w:numId="2" w16cid:durableId="63618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42"/>
    <w:rsid w:val="00063048"/>
    <w:rsid w:val="0009620F"/>
    <w:rsid w:val="000A307F"/>
    <w:rsid w:val="002101FB"/>
    <w:rsid w:val="0028531F"/>
    <w:rsid w:val="00312DB9"/>
    <w:rsid w:val="00322E77"/>
    <w:rsid w:val="003A27EF"/>
    <w:rsid w:val="003C6117"/>
    <w:rsid w:val="004612D6"/>
    <w:rsid w:val="004B0481"/>
    <w:rsid w:val="005000C7"/>
    <w:rsid w:val="00534AA3"/>
    <w:rsid w:val="005354B1"/>
    <w:rsid w:val="00564593"/>
    <w:rsid w:val="00591F5C"/>
    <w:rsid w:val="005929EE"/>
    <w:rsid w:val="00596F42"/>
    <w:rsid w:val="005A0E3A"/>
    <w:rsid w:val="005A1607"/>
    <w:rsid w:val="005C7901"/>
    <w:rsid w:val="005F5F98"/>
    <w:rsid w:val="00630264"/>
    <w:rsid w:val="00643B67"/>
    <w:rsid w:val="00681587"/>
    <w:rsid w:val="006F0081"/>
    <w:rsid w:val="00791725"/>
    <w:rsid w:val="00793843"/>
    <w:rsid w:val="007969B9"/>
    <w:rsid w:val="007B5E71"/>
    <w:rsid w:val="007F09DE"/>
    <w:rsid w:val="007F47D7"/>
    <w:rsid w:val="008F2AB2"/>
    <w:rsid w:val="009452EB"/>
    <w:rsid w:val="0098651E"/>
    <w:rsid w:val="00993914"/>
    <w:rsid w:val="00A812E8"/>
    <w:rsid w:val="00AE15B7"/>
    <w:rsid w:val="00AE5248"/>
    <w:rsid w:val="00AF54A5"/>
    <w:rsid w:val="00B5795A"/>
    <w:rsid w:val="00B72E53"/>
    <w:rsid w:val="00B8055C"/>
    <w:rsid w:val="00BE44D3"/>
    <w:rsid w:val="00C01A41"/>
    <w:rsid w:val="00C20CD8"/>
    <w:rsid w:val="00C44C9A"/>
    <w:rsid w:val="00C85607"/>
    <w:rsid w:val="00D0561E"/>
    <w:rsid w:val="00D529F1"/>
    <w:rsid w:val="00DB4789"/>
    <w:rsid w:val="00E30412"/>
    <w:rsid w:val="00E417AB"/>
    <w:rsid w:val="00E55E01"/>
    <w:rsid w:val="00E7481E"/>
    <w:rsid w:val="00E91615"/>
    <w:rsid w:val="00E97D7B"/>
    <w:rsid w:val="00EB5CE3"/>
    <w:rsid w:val="00EC6C62"/>
    <w:rsid w:val="00ED0842"/>
    <w:rsid w:val="00EF07BF"/>
    <w:rsid w:val="00EF0898"/>
    <w:rsid w:val="00F24ED4"/>
    <w:rsid w:val="00F618AB"/>
    <w:rsid w:val="00F83944"/>
    <w:rsid w:val="00FC53DA"/>
    <w:rsid w:val="00FF61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16A89"/>
  <w15:docId w15:val="{E01DAF06-AB0A-4D14-9E78-36C5F09F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34AA3"/>
    <w:rPr>
      <w:color w:val="0000FF" w:themeColor="hyperlink"/>
      <w:u w:val="single"/>
    </w:rPr>
  </w:style>
  <w:style w:type="paragraph" w:styleId="Header">
    <w:name w:val="header"/>
    <w:basedOn w:val="Normal"/>
    <w:link w:val="HeaderChar"/>
    <w:uiPriority w:val="99"/>
    <w:unhideWhenUsed/>
    <w:rsid w:val="005354B1"/>
    <w:pPr>
      <w:tabs>
        <w:tab w:val="center" w:pos="4680"/>
        <w:tab w:val="right" w:pos="9360"/>
      </w:tabs>
      <w:spacing w:line="240" w:lineRule="auto"/>
    </w:pPr>
  </w:style>
  <w:style w:type="character" w:customStyle="1" w:styleId="HeaderChar">
    <w:name w:val="Header Char"/>
    <w:basedOn w:val="DefaultParagraphFont"/>
    <w:link w:val="Header"/>
    <w:uiPriority w:val="99"/>
    <w:rsid w:val="005354B1"/>
  </w:style>
  <w:style w:type="paragraph" w:styleId="Footer">
    <w:name w:val="footer"/>
    <w:basedOn w:val="Normal"/>
    <w:link w:val="FooterChar"/>
    <w:uiPriority w:val="99"/>
    <w:unhideWhenUsed/>
    <w:rsid w:val="005354B1"/>
    <w:pPr>
      <w:tabs>
        <w:tab w:val="center" w:pos="4680"/>
        <w:tab w:val="right" w:pos="9360"/>
      </w:tabs>
      <w:spacing w:line="240" w:lineRule="auto"/>
    </w:pPr>
  </w:style>
  <w:style w:type="character" w:customStyle="1" w:styleId="FooterChar">
    <w:name w:val="Footer Char"/>
    <w:basedOn w:val="DefaultParagraphFont"/>
    <w:link w:val="Footer"/>
    <w:uiPriority w:val="99"/>
    <w:rsid w:val="005354B1"/>
  </w:style>
  <w:style w:type="paragraph" w:styleId="ListParagraph">
    <w:name w:val="List Paragraph"/>
    <w:basedOn w:val="Normal"/>
    <w:uiPriority w:val="1"/>
    <w:qFormat/>
    <w:rsid w:val="00596F42"/>
    <w:pPr>
      <w:widowControl w:val="0"/>
      <w:autoSpaceDE w:val="0"/>
      <w:autoSpaceDN w:val="0"/>
      <w:spacing w:line="240" w:lineRule="auto"/>
      <w:ind w:left="911" w:hanging="361"/>
    </w:pPr>
    <w:rPr>
      <w:rFonts w:ascii="Times New Roman" w:eastAsia="Times New Roman" w:hAnsi="Times New Roman" w:cs="Times New Roman"/>
      <w:lang w:val="en-US" w:eastAsia="en-US"/>
    </w:rPr>
  </w:style>
  <w:style w:type="character" w:styleId="UnresolvedMention">
    <w:name w:val="Unresolved Mention"/>
    <w:basedOn w:val="DefaultParagraphFont"/>
    <w:uiPriority w:val="99"/>
    <w:semiHidden/>
    <w:unhideWhenUsed/>
    <w:rsid w:val="00EC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6-priyanka.verma@fiib.edu.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Priyanka Verma</cp:lastModifiedBy>
  <cp:revision>4</cp:revision>
  <dcterms:created xsi:type="dcterms:W3CDTF">2026-01-11T17:46:00Z</dcterms:created>
  <dcterms:modified xsi:type="dcterms:W3CDTF">2026-01-31T05:26:00Z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811cb064-bf24-4556-9d30-dc2f007a4676</vt:lpwstr>
  </property>
</Properties>
</file>