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54E8" w14:textId="77777777" w:rsidR="00ED3934" w:rsidRDefault="00000000">
      <w:pPr>
        <w:spacing w:after="0" w:line="259" w:lineRule="auto"/>
        <w:ind w:left="387" w:firstLine="0"/>
        <w:jc w:val="center"/>
      </w:pPr>
      <w:r>
        <w:rPr>
          <w:b/>
          <w:sz w:val="40"/>
        </w:rPr>
        <w:t xml:space="preserve">DIKSHA RAO </w:t>
      </w:r>
    </w:p>
    <w:p w14:paraId="2B40F158" w14:textId="77777777" w:rsidR="00ED3934" w:rsidRDefault="00000000">
      <w:pPr>
        <w:spacing w:after="116" w:line="259" w:lineRule="auto"/>
        <w:ind w:left="1479" w:firstLine="0"/>
      </w:pPr>
      <w:r>
        <w:t xml:space="preserve">Mobile: (+91) 8684832088| Email: </w:t>
      </w:r>
      <w:r>
        <w:rPr>
          <w:color w:val="006FC0"/>
          <w:u w:val="single" w:color="000000"/>
        </w:rPr>
        <w:t>diksharao2211@gmail.com</w:t>
      </w:r>
      <w:hyperlink r:id="rId5">
        <w:r>
          <w:rPr>
            <w:u w:val="single" w:color="000000"/>
          </w:rPr>
          <w:t xml:space="preserve">| </w:t>
        </w:r>
      </w:hyperlink>
      <w:hyperlink r:id="rId6">
        <w:r>
          <w:rPr>
            <w:u w:val="single" w:color="000000"/>
          </w:rPr>
          <w:t>linkedin.com/in/diksha</w:t>
        </w:r>
      </w:hyperlink>
      <w:hyperlink r:id="rId7">
        <w:r>
          <w:rPr>
            <w:u w:val="single" w:color="000000"/>
          </w:rPr>
          <w:t>-</w:t>
        </w:r>
      </w:hyperlink>
      <w:hyperlink r:id="rId8">
        <w:r>
          <w:rPr>
            <w:u w:val="single" w:color="000000"/>
          </w:rPr>
          <w:t>rao</w:t>
        </w:r>
      </w:hyperlink>
      <w:hyperlink r:id="rId9">
        <w:r>
          <w:rPr>
            <w:u w:val="single" w:color="000000"/>
          </w:rPr>
          <w:t>-</w:t>
        </w:r>
      </w:hyperlink>
      <w:hyperlink r:id="rId10">
        <w:r>
          <w:rPr>
            <w:u w:val="single" w:color="000000"/>
          </w:rPr>
          <w:t>1950032b1</w:t>
        </w:r>
      </w:hyperlink>
      <w:hyperlink r:id="rId11">
        <w:r>
          <w:t xml:space="preserve"> </w:t>
        </w:r>
      </w:hyperlink>
    </w:p>
    <w:p w14:paraId="7577851F" w14:textId="77777777" w:rsidR="00ED3934" w:rsidRDefault="00000000">
      <w:pPr>
        <w:pStyle w:val="Heading1"/>
        <w:ind w:left="211"/>
      </w:pPr>
      <w:r>
        <w:t xml:space="preserve">EDUCATION </w:t>
      </w:r>
    </w:p>
    <w:p w14:paraId="053AF365" w14:textId="77777777" w:rsidR="00ED3934" w:rsidRDefault="00000000">
      <w:pPr>
        <w:spacing w:after="191" w:line="259" w:lineRule="auto"/>
        <w:ind w:left="0" w:right="15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824387" wp14:editId="296549B8">
                <wp:extent cx="6621526" cy="6096"/>
                <wp:effectExtent l="0" t="0" r="0" b="0"/>
                <wp:docPr id="2690" name="Group 2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526" cy="6096"/>
                          <a:chOff x="0" y="0"/>
                          <a:chExt cx="6621526" cy="6096"/>
                        </a:xfrm>
                      </wpg:grpSpPr>
                      <wps:wsp>
                        <wps:cNvPr id="3592" name="Shape 3592"/>
                        <wps:cNvSpPr/>
                        <wps:spPr>
                          <a:xfrm>
                            <a:off x="0" y="0"/>
                            <a:ext cx="6621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526" h="9144">
                                <a:moveTo>
                                  <a:pt x="0" y="0"/>
                                </a:moveTo>
                                <a:lnTo>
                                  <a:pt x="6621526" y="0"/>
                                </a:lnTo>
                                <a:lnTo>
                                  <a:pt x="6621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0" style="width:521.38pt;height:0.47998pt;mso-position-horizontal-relative:char;mso-position-vertical-relative:line" coordsize="66215,60">
                <v:shape id="Shape 3593" style="position:absolute;width:66215;height:91;left:0;top:0;" coordsize="6621526,9144" path="m0,0l6621526,0l66215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"/>
        </w:rPr>
        <w:t xml:space="preserve"> </w:t>
      </w:r>
    </w:p>
    <w:p w14:paraId="41982A5B" w14:textId="7EBBF488" w:rsidR="00ED3934" w:rsidRDefault="00000000">
      <w:pPr>
        <w:tabs>
          <w:tab w:val="center" w:pos="946"/>
          <w:tab w:val="center" w:pos="9700"/>
        </w:tabs>
        <w:spacing w:after="8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E26A08">
        <w:rPr>
          <w:rFonts w:ascii="Calibri" w:eastAsia="Calibri" w:hAnsi="Calibri" w:cs="Calibri"/>
          <w:sz w:val="22"/>
        </w:rPr>
        <w:t xml:space="preserve">  </w:t>
      </w:r>
      <w:r>
        <w:rPr>
          <w:b/>
        </w:rPr>
        <w:t xml:space="preserve">UPES </w:t>
      </w:r>
      <w:r>
        <w:t>– SGPA: 8.</w:t>
      </w:r>
      <w:r w:rsidR="00E26A08">
        <w:t>15</w:t>
      </w:r>
      <w:r>
        <w:tab/>
      </w:r>
      <w:r>
        <w:rPr>
          <w:i/>
        </w:rPr>
        <w:t xml:space="preserve">Dehradun </w:t>
      </w:r>
    </w:p>
    <w:p w14:paraId="059DB589" w14:textId="77777777" w:rsidR="00ED3934" w:rsidRDefault="00000000">
      <w:pPr>
        <w:tabs>
          <w:tab w:val="center" w:pos="889"/>
          <w:tab w:val="center" w:pos="9690"/>
        </w:tabs>
        <w:spacing w:after="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MBA </w:t>
      </w:r>
      <w:r>
        <w:rPr>
          <w:i/>
        </w:rPr>
        <w:t xml:space="preserve">(Pursuing) </w:t>
      </w:r>
      <w:r>
        <w:rPr>
          <w:i/>
        </w:rPr>
        <w:tab/>
        <w:t xml:space="preserve">May 2026 </w:t>
      </w:r>
    </w:p>
    <w:p w14:paraId="0E49FF65" w14:textId="77777777" w:rsidR="00ED3934" w:rsidRDefault="00000000">
      <w:r>
        <w:rPr>
          <w:i/>
        </w:rPr>
        <w:t>Emphasis</w:t>
      </w:r>
      <w:r>
        <w:t xml:space="preserve">: Finance </w:t>
      </w:r>
    </w:p>
    <w:p w14:paraId="47D78920" w14:textId="77777777" w:rsidR="00ED3934" w:rsidRDefault="00000000">
      <w:pPr>
        <w:spacing w:after="0" w:line="259" w:lineRule="auto"/>
        <w:ind w:left="0" w:firstLine="0"/>
      </w:pPr>
      <w:r>
        <w:t xml:space="preserve">   </w:t>
      </w:r>
    </w:p>
    <w:p w14:paraId="32B47CBF" w14:textId="2F1F26F6" w:rsidR="00ED3934" w:rsidRDefault="00000000">
      <w:pPr>
        <w:ind w:left="10"/>
      </w:pPr>
      <w:r>
        <w:t xml:space="preserve">     </w:t>
      </w:r>
      <w:r>
        <w:rPr>
          <w:b/>
        </w:rPr>
        <w:t>M</w:t>
      </w:r>
      <w:r w:rsidR="00E26A08">
        <w:rPr>
          <w:b/>
        </w:rPr>
        <w:t>D</w:t>
      </w:r>
      <w:r>
        <w:rPr>
          <w:b/>
        </w:rPr>
        <w:t>U University</w:t>
      </w:r>
      <w:r>
        <w:t xml:space="preserve"> – Percentage: 68%                                                                                                                           </w:t>
      </w:r>
      <w:r>
        <w:rPr>
          <w:i/>
        </w:rPr>
        <w:t>Rohtak</w:t>
      </w:r>
      <w:r>
        <w:t xml:space="preserve"> </w:t>
      </w:r>
    </w:p>
    <w:p w14:paraId="51228959" w14:textId="2D9B7E72" w:rsidR="00ED3934" w:rsidRDefault="00000000">
      <w:pPr>
        <w:spacing w:after="8"/>
        <w:ind w:left="10"/>
      </w:pPr>
      <w:r>
        <w:t xml:space="preserve">     </w:t>
      </w:r>
      <w:r>
        <w:rPr>
          <w:b/>
        </w:rPr>
        <w:t xml:space="preserve">B.Ed.                                                                                                                                                                            </w:t>
      </w:r>
      <w:r>
        <w:rPr>
          <w:i/>
        </w:rPr>
        <w:t>Aug 2024</w:t>
      </w:r>
      <w:r>
        <w:t xml:space="preserve"> </w:t>
      </w:r>
    </w:p>
    <w:p w14:paraId="34FBECA1" w14:textId="414EB3AE" w:rsidR="00ED3934" w:rsidRDefault="00000000">
      <w:pPr>
        <w:ind w:left="10"/>
      </w:pPr>
      <w:r>
        <w:t xml:space="preserve">     </w:t>
      </w:r>
      <w:r>
        <w:rPr>
          <w:i/>
        </w:rPr>
        <w:t>Emphasis</w:t>
      </w:r>
      <w:r>
        <w:t xml:space="preserve">: Economics &amp; English  </w:t>
      </w:r>
    </w:p>
    <w:p w14:paraId="3FB1B966" w14:textId="77777777" w:rsidR="00ED3934" w:rsidRDefault="00000000">
      <w:pPr>
        <w:spacing w:after="0" w:line="259" w:lineRule="auto"/>
        <w:ind w:left="0" w:firstLine="0"/>
      </w:pPr>
      <w:r>
        <w:t xml:space="preserve"> </w:t>
      </w:r>
    </w:p>
    <w:p w14:paraId="202260E3" w14:textId="77777777" w:rsidR="00ED3934" w:rsidRDefault="00000000">
      <w:pPr>
        <w:spacing w:after="0" w:line="259" w:lineRule="auto"/>
        <w:ind w:left="216" w:firstLine="0"/>
      </w:pPr>
      <w:r>
        <w:rPr>
          <w:b/>
          <w:i/>
        </w:rPr>
        <w:t xml:space="preserve">Motilal Nehru College (Delhi University) </w:t>
      </w:r>
      <w:r>
        <w:t xml:space="preserve">– GPA: </w:t>
      </w:r>
      <w:r>
        <w:rPr>
          <w:b/>
        </w:rPr>
        <w:t xml:space="preserve">6.19                                                                                               </w:t>
      </w:r>
      <w:r>
        <w:rPr>
          <w:i/>
        </w:rPr>
        <w:t xml:space="preserve">Delhi </w:t>
      </w:r>
    </w:p>
    <w:tbl>
      <w:tblPr>
        <w:tblStyle w:val="TableGrid"/>
        <w:tblW w:w="10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5534"/>
      </w:tblGrid>
      <w:tr w:rsidR="00ED3934" w14:paraId="2848DCC8" w14:textId="77777777">
        <w:trPr>
          <w:trHeight w:val="712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61EBAE58" w14:textId="77777777" w:rsidR="00ED3934" w:rsidRDefault="00000000">
            <w:pPr>
              <w:spacing w:after="0" w:line="259" w:lineRule="auto"/>
              <w:ind w:left="216" w:firstLine="0"/>
            </w:pPr>
            <w:r>
              <w:rPr>
                <w:sz w:val="22"/>
              </w:rPr>
              <w:t xml:space="preserve">B.COM (Programme) </w:t>
            </w:r>
          </w:p>
          <w:p w14:paraId="298C438E" w14:textId="77777777" w:rsidR="00ED3934" w:rsidRDefault="00000000">
            <w:pPr>
              <w:spacing w:after="5" w:line="259" w:lineRule="auto"/>
              <w:ind w:left="216" w:firstLine="0"/>
            </w:pPr>
            <w:r>
              <w:rPr>
                <w:i/>
              </w:rPr>
              <w:t>Emphasis</w:t>
            </w:r>
            <w:r>
              <w:t xml:space="preserve">: Commerce </w:t>
            </w:r>
          </w:p>
          <w:p w14:paraId="05087369" w14:textId="77777777" w:rsidR="00ED393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14:paraId="304027F0" w14:textId="2D2A2A35" w:rsidR="00ED3934" w:rsidRDefault="00000000">
            <w:pPr>
              <w:spacing w:after="0" w:line="259" w:lineRule="auto"/>
              <w:ind w:left="0" w:right="46" w:firstLine="0"/>
              <w:jc w:val="right"/>
            </w:pPr>
            <w:r>
              <w:rPr>
                <w:i/>
              </w:rPr>
              <w:t>May 202</w:t>
            </w:r>
            <w:r w:rsidR="00E26A08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</w:p>
        </w:tc>
      </w:tr>
      <w:tr w:rsidR="00ED3934" w14:paraId="52F5FB2F" w14:textId="77777777">
        <w:trPr>
          <w:trHeight w:val="219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0E4AC026" w14:textId="543C77C9" w:rsidR="00ED3934" w:rsidRDefault="00000000">
            <w:pPr>
              <w:spacing w:after="0" w:line="259" w:lineRule="auto"/>
              <w:ind w:left="216" w:firstLine="0"/>
            </w:pPr>
            <w:r>
              <w:rPr>
                <w:b/>
              </w:rPr>
              <w:t xml:space="preserve">Shri Baba Mast Nath Public School– </w:t>
            </w:r>
            <w:r w:rsidR="00E26A08">
              <w:rPr>
                <w:b/>
              </w:rPr>
              <w:t>Percentage:81.8%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14:paraId="64BA1CF6" w14:textId="77777777" w:rsidR="00ED3934" w:rsidRDefault="00000000">
            <w:pPr>
              <w:spacing w:after="0" w:line="259" w:lineRule="auto"/>
              <w:ind w:left="0" w:right="266" w:firstLine="0"/>
              <w:jc w:val="right"/>
            </w:pPr>
            <w:r>
              <w:rPr>
                <w:i/>
              </w:rPr>
              <w:t xml:space="preserve">Rohtak </w:t>
            </w:r>
          </w:p>
        </w:tc>
      </w:tr>
      <w:tr w:rsidR="00ED3934" w14:paraId="0BAA560D" w14:textId="77777777">
        <w:trPr>
          <w:trHeight w:val="494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41B2108B" w14:textId="77777777" w:rsidR="00ED3934" w:rsidRDefault="00000000">
            <w:pPr>
              <w:spacing w:after="26" w:line="259" w:lineRule="auto"/>
              <w:ind w:left="216" w:firstLine="0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, CBSE </w:t>
            </w:r>
          </w:p>
          <w:p w14:paraId="67316F7F" w14:textId="77777777" w:rsidR="00ED3934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14:paraId="6E8F5485" w14:textId="77777777" w:rsidR="00ED3934" w:rsidRDefault="00000000">
            <w:pPr>
              <w:spacing w:after="0" w:line="259" w:lineRule="auto"/>
              <w:ind w:left="0" w:right="73" w:firstLine="0"/>
              <w:jc w:val="right"/>
            </w:pPr>
            <w:r>
              <w:rPr>
                <w:i/>
              </w:rPr>
              <w:t xml:space="preserve">April 2018 </w:t>
            </w:r>
          </w:p>
        </w:tc>
      </w:tr>
      <w:tr w:rsidR="00ED3934" w14:paraId="6297BD09" w14:textId="77777777">
        <w:trPr>
          <w:trHeight w:val="219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20B3DB36" w14:textId="77777777" w:rsidR="00ED3934" w:rsidRDefault="00000000">
            <w:pPr>
              <w:spacing w:after="0" w:line="259" w:lineRule="auto"/>
              <w:ind w:left="216" w:firstLine="0"/>
            </w:pPr>
            <w:r>
              <w:rPr>
                <w:b/>
              </w:rPr>
              <w:t xml:space="preserve">Shri Baba Mast Nath Public School– </w:t>
            </w:r>
            <w:r>
              <w:t>GPA</w:t>
            </w:r>
            <w:r>
              <w:rPr>
                <w:b/>
              </w:rPr>
              <w:t xml:space="preserve">:7.4 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14:paraId="2EED59B8" w14:textId="77777777" w:rsidR="00ED3934" w:rsidRDefault="00000000">
            <w:pPr>
              <w:spacing w:after="0" w:line="259" w:lineRule="auto"/>
              <w:ind w:left="0" w:right="319" w:firstLine="0"/>
              <w:jc w:val="right"/>
            </w:pPr>
            <w:r>
              <w:rPr>
                <w:i/>
              </w:rPr>
              <w:t xml:space="preserve">Rohtak </w:t>
            </w:r>
          </w:p>
        </w:tc>
      </w:tr>
      <w:tr w:rsidR="00ED3934" w14:paraId="0F8B092D" w14:textId="77777777">
        <w:trPr>
          <w:trHeight w:val="701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723BF043" w14:textId="77777777" w:rsidR="00ED3934" w:rsidRDefault="00000000">
            <w:pPr>
              <w:spacing w:after="31" w:line="259" w:lineRule="auto"/>
              <w:ind w:left="216" w:firstLine="0"/>
            </w:pPr>
            <w:r>
              <w:t>10</w:t>
            </w:r>
            <w:r>
              <w:rPr>
                <w:vertAlign w:val="superscript"/>
              </w:rPr>
              <w:t>th,</w:t>
            </w:r>
            <w:r>
              <w:t xml:space="preserve"> CBSE </w:t>
            </w:r>
          </w:p>
          <w:p w14:paraId="007D2D0F" w14:textId="77777777" w:rsidR="00ED3934" w:rsidRDefault="00000000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 </w:t>
            </w:r>
          </w:p>
          <w:p w14:paraId="5D364F85" w14:textId="77777777" w:rsidR="00ED3934" w:rsidRDefault="00000000">
            <w:pPr>
              <w:spacing w:after="0" w:line="259" w:lineRule="auto"/>
              <w:ind w:left="216" w:firstLine="0"/>
            </w:pPr>
            <w:r>
              <w:rPr>
                <w:b/>
              </w:rPr>
              <w:t xml:space="preserve">EXPERIENCE 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14:paraId="07958E91" w14:textId="77777777" w:rsidR="00ED3934" w:rsidRDefault="00000000">
            <w:pPr>
              <w:spacing w:after="0" w:line="259" w:lineRule="auto"/>
              <w:ind w:left="0" w:right="130" w:firstLine="0"/>
              <w:jc w:val="right"/>
            </w:pPr>
            <w:r>
              <w:rPr>
                <w:i/>
              </w:rPr>
              <w:t xml:space="preserve">April 2016 </w:t>
            </w:r>
          </w:p>
        </w:tc>
      </w:tr>
    </w:tbl>
    <w:p w14:paraId="63EBB52C" w14:textId="77777777" w:rsidR="00ED3934" w:rsidRDefault="00000000">
      <w:pPr>
        <w:spacing w:after="192" w:line="259" w:lineRule="auto"/>
        <w:ind w:left="0" w:right="15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C9D540" wp14:editId="3306B954">
                <wp:extent cx="6621526" cy="6096"/>
                <wp:effectExtent l="0" t="0" r="0" b="0"/>
                <wp:docPr id="2691" name="Group 2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526" cy="6096"/>
                          <a:chOff x="0" y="0"/>
                          <a:chExt cx="6621526" cy="6096"/>
                        </a:xfrm>
                      </wpg:grpSpPr>
                      <wps:wsp>
                        <wps:cNvPr id="3594" name="Shape 3594"/>
                        <wps:cNvSpPr/>
                        <wps:spPr>
                          <a:xfrm>
                            <a:off x="0" y="0"/>
                            <a:ext cx="6621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526" h="9144">
                                <a:moveTo>
                                  <a:pt x="0" y="0"/>
                                </a:moveTo>
                                <a:lnTo>
                                  <a:pt x="6621526" y="0"/>
                                </a:lnTo>
                                <a:lnTo>
                                  <a:pt x="6621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1" style="width:521.38pt;height:0.480011pt;mso-position-horizontal-relative:char;mso-position-vertical-relative:line" coordsize="66215,60">
                <v:shape id="Shape 3595" style="position:absolute;width:66215;height:91;left:0;top:0;" coordsize="6621526,9144" path="m0,0l6621526,0l66215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"/>
        </w:rPr>
        <w:t xml:space="preserve"> </w:t>
      </w:r>
    </w:p>
    <w:p w14:paraId="6492512B" w14:textId="77777777" w:rsidR="00ED3934" w:rsidRDefault="00000000">
      <w:pPr>
        <w:tabs>
          <w:tab w:val="center" w:pos="1402"/>
          <w:tab w:val="center" w:pos="9653"/>
        </w:tabs>
        <w:spacing w:after="11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Opulence Solutions Pvt Ltd. </w:t>
      </w:r>
      <w:r>
        <w:rPr>
          <w:b/>
        </w:rPr>
        <w:tab/>
      </w:r>
      <w:r>
        <w:t xml:space="preserve">Ahmadabad, India </w:t>
      </w:r>
    </w:p>
    <w:p w14:paraId="5C40C5F2" w14:textId="77777777" w:rsidR="00ED3934" w:rsidRDefault="00000000">
      <w:pPr>
        <w:tabs>
          <w:tab w:val="center" w:pos="1982"/>
          <w:tab w:val="center" w:pos="9621"/>
        </w:tabs>
        <w:spacing w:after="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Investment Banking Research Analyst Intern </w:t>
      </w:r>
      <w:r>
        <w:rPr>
          <w:i/>
        </w:rPr>
        <w:tab/>
        <w:t xml:space="preserve">May 2025 – July 2025 </w:t>
      </w:r>
    </w:p>
    <w:p w14:paraId="3BF6C143" w14:textId="77777777" w:rsidR="00ED3934" w:rsidRDefault="00000000">
      <w:pPr>
        <w:spacing w:after="6" w:line="259" w:lineRule="auto"/>
        <w:ind w:left="0" w:firstLine="0"/>
      </w:pPr>
      <w:r>
        <w:rPr>
          <w:i/>
        </w:rPr>
        <w:t xml:space="preserve"> </w:t>
      </w:r>
    </w:p>
    <w:p w14:paraId="0460F3D8" w14:textId="77777777" w:rsidR="00ED3934" w:rsidRDefault="00000000">
      <w:pPr>
        <w:numPr>
          <w:ilvl w:val="0"/>
          <w:numId w:val="1"/>
        </w:numPr>
        <w:ind w:left="922" w:hanging="500"/>
      </w:pPr>
      <w:r>
        <w:t xml:space="preserve">Conducted detailed financial analysis and background research on companies across multiple sectors (FMCG, EV, logistics, healthcare), ensuring data accuracy and integrity for strategic decision-making. </w:t>
      </w:r>
    </w:p>
    <w:p w14:paraId="16776A68" w14:textId="77777777" w:rsidR="00ED3934" w:rsidRDefault="00000000">
      <w:pPr>
        <w:spacing w:after="6" w:line="259" w:lineRule="auto"/>
        <w:ind w:left="0" w:firstLine="0"/>
      </w:pPr>
      <w:r>
        <w:t xml:space="preserve"> </w:t>
      </w:r>
    </w:p>
    <w:p w14:paraId="7E39CF73" w14:textId="77777777" w:rsidR="00ED3934" w:rsidRDefault="00000000">
      <w:pPr>
        <w:numPr>
          <w:ilvl w:val="0"/>
          <w:numId w:val="1"/>
        </w:numPr>
        <w:ind w:left="922" w:hanging="500"/>
      </w:pPr>
      <w:r>
        <w:t>Created customized and compelling email pitches aimed at C-suite executives, showcasing the firm's advisory services tailored to the target company</w:t>
      </w:r>
      <w:r>
        <w:rPr>
          <w:rFonts w:ascii="Arial" w:eastAsia="Arial" w:hAnsi="Arial" w:cs="Arial"/>
        </w:rPr>
        <w:t>’</w:t>
      </w:r>
      <w:r>
        <w:t xml:space="preserve">s challenges and goals. </w:t>
      </w:r>
    </w:p>
    <w:p w14:paraId="0AD86D69" w14:textId="77777777" w:rsidR="00ED3934" w:rsidRDefault="00000000">
      <w:pPr>
        <w:spacing w:after="0" w:line="259" w:lineRule="auto"/>
        <w:ind w:left="0" w:firstLine="0"/>
      </w:pPr>
      <w:r>
        <w:t xml:space="preserve"> </w:t>
      </w:r>
    </w:p>
    <w:p w14:paraId="2BEA07B9" w14:textId="6A43297D" w:rsidR="00ED3934" w:rsidRDefault="00E26A08">
      <w:pPr>
        <w:numPr>
          <w:ilvl w:val="0"/>
          <w:numId w:val="1"/>
        </w:numPr>
        <w:ind w:left="922" w:hanging="500"/>
      </w:pPr>
      <w:r>
        <w:t>Analysed</w:t>
      </w:r>
      <w:r w:rsidR="00000000">
        <w:t xml:space="preserve"> market trends, company financials, and industry pain points to align service offerings with client needs and build persuasive, data-driven communication. </w:t>
      </w:r>
    </w:p>
    <w:p w14:paraId="4C370EFC" w14:textId="77777777" w:rsidR="00ED3934" w:rsidRDefault="00000000">
      <w:pPr>
        <w:spacing w:after="0" w:line="259" w:lineRule="auto"/>
        <w:ind w:left="0" w:firstLine="0"/>
      </w:pPr>
      <w:r>
        <w:t xml:space="preserve"> </w:t>
      </w:r>
    </w:p>
    <w:p w14:paraId="7746BE06" w14:textId="77777777" w:rsidR="00ED3934" w:rsidRDefault="00000000">
      <w:pPr>
        <w:spacing w:after="0" w:line="259" w:lineRule="auto"/>
        <w:ind w:left="0" w:firstLine="0"/>
      </w:pPr>
      <w:r>
        <w:t xml:space="preserve"> </w:t>
      </w:r>
    </w:p>
    <w:p w14:paraId="6FF4DC45" w14:textId="77777777" w:rsidR="00ED3934" w:rsidRDefault="00000000">
      <w:pPr>
        <w:pStyle w:val="Heading1"/>
        <w:ind w:left="211"/>
      </w:pPr>
      <w:r>
        <w:t xml:space="preserve">PROJECT </w:t>
      </w:r>
    </w:p>
    <w:p w14:paraId="1FB33915" w14:textId="77777777" w:rsidR="00ED3934" w:rsidRDefault="00000000">
      <w:pPr>
        <w:spacing w:after="168" w:line="259" w:lineRule="auto"/>
        <w:ind w:left="0" w:right="15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0088C6" wp14:editId="438BC712">
                <wp:extent cx="6621526" cy="6096"/>
                <wp:effectExtent l="0" t="0" r="0" b="0"/>
                <wp:docPr id="2692" name="Group 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526" cy="6096"/>
                          <a:chOff x="0" y="0"/>
                          <a:chExt cx="6621526" cy="6096"/>
                        </a:xfrm>
                      </wpg:grpSpPr>
                      <wps:wsp>
                        <wps:cNvPr id="3596" name="Shape 3596"/>
                        <wps:cNvSpPr/>
                        <wps:spPr>
                          <a:xfrm>
                            <a:off x="0" y="0"/>
                            <a:ext cx="6621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526" h="9144">
                                <a:moveTo>
                                  <a:pt x="0" y="0"/>
                                </a:moveTo>
                                <a:lnTo>
                                  <a:pt x="6621526" y="0"/>
                                </a:lnTo>
                                <a:lnTo>
                                  <a:pt x="6621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2" style="width:521.38pt;height:0.480011pt;mso-position-horizontal-relative:char;mso-position-vertical-relative:line" coordsize="66215,60">
                <v:shape id="Shape 3597" style="position:absolute;width:66215;height:91;left:0;top:0;" coordsize="6621526,9144" path="m0,0l6621526,0l66215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"/>
        </w:rPr>
        <w:t xml:space="preserve"> </w:t>
      </w:r>
    </w:p>
    <w:p w14:paraId="39A19167" w14:textId="1C49C4C9" w:rsidR="00ED3934" w:rsidRDefault="00000000">
      <w:pPr>
        <w:spacing w:after="295"/>
        <w:ind w:left="211"/>
      </w:pPr>
      <w:r>
        <w:rPr>
          <w:b/>
        </w:rPr>
        <w:t xml:space="preserve">Tisane India Company                                                                                                                                                  </w:t>
      </w:r>
      <w:r>
        <w:t xml:space="preserve">Dehradun, India </w:t>
      </w:r>
      <w:r>
        <w:rPr>
          <w:i/>
        </w:rPr>
        <w:t>Tisane Tea: Brewing Wellness and Growth in FMCG                                                                                    Aug 202</w:t>
      </w:r>
      <w:r w:rsidR="00E26A08">
        <w:rPr>
          <w:i/>
        </w:rPr>
        <w:t>4</w:t>
      </w:r>
      <w:r>
        <w:rPr>
          <w:i/>
        </w:rPr>
        <w:t xml:space="preserve"> – Nov 202</w:t>
      </w:r>
      <w:r w:rsidR="00E26A08">
        <w:rPr>
          <w:i/>
        </w:rPr>
        <w:t>4</w:t>
      </w:r>
      <w:r>
        <w:rPr>
          <w:i/>
        </w:rPr>
        <w:t xml:space="preserve"> </w:t>
      </w:r>
    </w:p>
    <w:p w14:paraId="0653EDCB" w14:textId="77777777" w:rsidR="00ED3934" w:rsidRDefault="00000000">
      <w:pPr>
        <w:numPr>
          <w:ilvl w:val="0"/>
          <w:numId w:val="2"/>
        </w:numPr>
        <w:ind w:left="922" w:hanging="500"/>
      </w:pPr>
      <w:r>
        <w:t xml:space="preserve">Conducted end-to-end market and competitor analysis to identify operational, financial, and reputational risks within the FMCG sector. </w:t>
      </w:r>
    </w:p>
    <w:p w14:paraId="5CD64243" w14:textId="77777777" w:rsidR="00ED3934" w:rsidRDefault="00000000">
      <w:pPr>
        <w:numPr>
          <w:ilvl w:val="0"/>
          <w:numId w:val="2"/>
        </w:numPr>
        <w:ind w:left="922" w:hanging="500"/>
      </w:pPr>
      <w:r>
        <w:t xml:space="preserve">Assessed consumer behaviour patterns, industry practices, and regulatory implications to support company growth and risk mitigation. </w:t>
      </w:r>
    </w:p>
    <w:p w14:paraId="22B8E30D" w14:textId="77777777" w:rsidR="00ED3934" w:rsidRDefault="00000000">
      <w:pPr>
        <w:numPr>
          <w:ilvl w:val="0"/>
          <w:numId w:val="2"/>
        </w:numPr>
        <w:spacing w:after="235"/>
        <w:ind w:left="922" w:hanging="500"/>
      </w:pPr>
      <w:r>
        <w:lastRenderedPageBreak/>
        <w:t>Prepared structured analytical reports summarizing findings with a focus on compliance, data validation, and strategic recommendations</w:t>
      </w:r>
      <w:r>
        <w:rPr>
          <w:sz w:val="24"/>
        </w:rPr>
        <w:t xml:space="preserve">. </w:t>
      </w:r>
    </w:p>
    <w:p w14:paraId="29EB33FA" w14:textId="77777777" w:rsidR="00ED3934" w:rsidRDefault="00000000">
      <w:pPr>
        <w:spacing w:after="0" w:line="259" w:lineRule="auto"/>
        <w:ind w:left="0" w:firstLine="0"/>
      </w:pPr>
      <w:r>
        <w:t xml:space="preserve"> </w:t>
      </w:r>
    </w:p>
    <w:p w14:paraId="3F35D7E2" w14:textId="77777777" w:rsidR="00ED3934" w:rsidRDefault="00000000">
      <w:pPr>
        <w:pStyle w:val="Heading1"/>
        <w:ind w:left="211"/>
      </w:pPr>
      <w:r>
        <w:t xml:space="preserve">CERTIFICATIONS </w:t>
      </w:r>
    </w:p>
    <w:p w14:paraId="0FA7DFAF" w14:textId="77777777" w:rsidR="00ED3934" w:rsidRDefault="00000000">
      <w:pPr>
        <w:spacing w:after="180" w:line="259" w:lineRule="auto"/>
        <w:ind w:left="0" w:right="15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60C308" wp14:editId="6F2708FB">
                <wp:extent cx="6621526" cy="6095"/>
                <wp:effectExtent l="0" t="0" r="0" b="0"/>
                <wp:docPr id="2693" name="Group 2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526" cy="6095"/>
                          <a:chOff x="0" y="0"/>
                          <a:chExt cx="6621526" cy="6095"/>
                        </a:xfrm>
                      </wpg:grpSpPr>
                      <wps:wsp>
                        <wps:cNvPr id="3598" name="Shape 3598"/>
                        <wps:cNvSpPr/>
                        <wps:spPr>
                          <a:xfrm>
                            <a:off x="0" y="0"/>
                            <a:ext cx="6621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526" h="9144">
                                <a:moveTo>
                                  <a:pt x="0" y="0"/>
                                </a:moveTo>
                                <a:lnTo>
                                  <a:pt x="6621526" y="0"/>
                                </a:lnTo>
                                <a:lnTo>
                                  <a:pt x="6621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3" style="width:521.38pt;height:0.479919pt;mso-position-horizontal-relative:char;mso-position-vertical-relative:line" coordsize="66215,60">
                <v:shape id="Shape 3599" style="position:absolute;width:66215;height:91;left:0;top:0;" coordsize="6621526,9144" path="m0,0l6621526,0l66215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"/>
        </w:rPr>
        <w:t xml:space="preserve"> </w:t>
      </w:r>
    </w:p>
    <w:p w14:paraId="363CE33D" w14:textId="77777777" w:rsidR="00ED3934" w:rsidRDefault="00000000">
      <w:pPr>
        <w:numPr>
          <w:ilvl w:val="0"/>
          <w:numId w:val="3"/>
        </w:numPr>
        <w:ind w:hanging="360"/>
      </w:pPr>
      <w:r>
        <w:t xml:space="preserve">Certified in Ms Excel – Udemy </w:t>
      </w:r>
    </w:p>
    <w:p w14:paraId="58E66A82" w14:textId="6250E3B5" w:rsidR="00ED3934" w:rsidRDefault="00000000">
      <w:pPr>
        <w:numPr>
          <w:ilvl w:val="0"/>
          <w:numId w:val="3"/>
        </w:numPr>
        <w:ind w:hanging="360"/>
      </w:pPr>
      <w:r>
        <w:t xml:space="preserve">Certified in Financial </w:t>
      </w:r>
      <w:r w:rsidR="00E26A08">
        <w:t>Modelling</w:t>
      </w:r>
      <w:r>
        <w:t xml:space="preserve"> – Udemy </w:t>
      </w:r>
    </w:p>
    <w:p w14:paraId="1A90E4C8" w14:textId="77777777" w:rsidR="00ED3934" w:rsidRDefault="00000000">
      <w:pPr>
        <w:numPr>
          <w:ilvl w:val="0"/>
          <w:numId w:val="3"/>
        </w:numPr>
        <w:ind w:hanging="360"/>
      </w:pPr>
      <w:r>
        <w:t xml:space="preserve">Certified in Data Analysis – Udemy </w:t>
      </w:r>
    </w:p>
    <w:p w14:paraId="43A5812E" w14:textId="77777777" w:rsidR="00ED3934" w:rsidRDefault="00000000">
      <w:pPr>
        <w:spacing w:after="27" w:line="259" w:lineRule="auto"/>
        <w:ind w:left="0" w:firstLine="0"/>
      </w:pPr>
      <w:r>
        <w:t xml:space="preserve"> </w:t>
      </w:r>
    </w:p>
    <w:p w14:paraId="3F59A837" w14:textId="77777777" w:rsidR="00ED3934" w:rsidRDefault="00000000">
      <w:pPr>
        <w:spacing w:after="0" w:line="259" w:lineRule="auto"/>
        <w:ind w:left="0" w:firstLine="0"/>
      </w:pPr>
      <w:r>
        <w:t xml:space="preserve"> </w:t>
      </w:r>
    </w:p>
    <w:p w14:paraId="6D970C09" w14:textId="77777777" w:rsidR="00ED3934" w:rsidRDefault="00000000">
      <w:pPr>
        <w:pStyle w:val="Heading1"/>
        <w:ind w:left="211"/>
      </w:pPr>
      <w:r>
        <w:t xml:space="preserve">SKILLS &amp; INTERESTS </w:t>
      </w:r>
    </w:p>
    <w:p w14:paraId="56B5AF1A" w14:textId="77777777" w:rsidR="00ED3934" w:rsidRDefault="00000000">
      <w:pPr>
        <w:spacing w:after="190" w:line="259" w:lineRule="auto"/>
        <w:ind w:left="0" w:right="156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9087C9" wp14:editId="0EB5F494">
                <wp:extent cx="6621526" cy="6095"/>
                <wp:effectExtent l="0" t="0" r="0" b="0"/>
                <wp:docPr id="2694" name="Group 2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526" cy="6095"/>
                          <a:chOff x="0" y="0"/>
                          <a:chExt cx="6621526" cy="6095"/>
                        </a:xfrm>
                      </wpg:grpSpPr>
                      <wps:wsp>
                        <wps:cNvPr id="3600" name="Shape 3600"/>
                        <wps:cNvSpPr/>
                        <wps:spPr>
                          <a:xfrm>
                            <a:off x="0" y="0"/>
                            <a:ext cx="66215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1526" h="9144">
                                <a:moveTo>
                                  <a:pt x="0" y="0"/>
                                </a:moveTo>
                                <a:lnTo>
                                  <a:pt x="6621526" y="0"/>
                                </a:lnTo>
                                <a:lnTo>
                                  <a:pt x="66215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4" style="width:521.38pt;height:0.479919pt;mso-position-horizontal-relative:char;mso-position-vertical-relative:line" coordsize="66215,60">
                <v:shape id="Shape 3601" style="position:absolute;width:66215;height:91;left:0;top:0;" coordsize="6621526,9144" path="m0,0l6621526,0l66215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"/>
        </w:rPr>
        <w:t xml:space="preserve"> </w:t>
      </w:r>
    </w:p>
    <w:p w14:paraId="130B5FC6" w14:textId="77777777" w:rsidR="00ED3934" w:rsidRDefault="00000000">
      <w:pPr>
        <w:numPr>
          <w:ilvl w:val="0"/>
          <w:numId w:val="4"/>
        </w:numPr>
        <w:ind w:hanging="360"/>
      </w:pPr>
      <w:r>
        <w:rPr>
          <w:b/>
        </w:rPr>
        <w:t>Technical Skills:</w:t>
      </w:r>
      <w:r>
        <w:t xml:space="preserve"> MS Excel (Advanced), Financial Analysis, Risk Assessment, Data Validation, Report Writing </w:t>
      </w:r>
    </w:p>
    <w:p w14:paraId="3665F4EA" w14:textId="77777777" w:rsidR="00ED3934" w:rsidRDefault="00000000">
      <w:pPr>
        <w:numPr>
          <w:ilvl w:val="0"/>
          <w:numId w:val="4"/>
        </w:numPr>
        <w:ind w:hanging="360"/>
      </w:pPr>
      <w:r>
        <w:rPr>
          <w:b/>
        </w:rPr>
        <w:t xml:space="preserve">Core Abilities: </w:t>
      </w:r>
      <w:r>
        <w:t xml:space="preserve">Analytical Reasoning, Compliance Orientation, Red-Flag Identification, Detail-Oriented Investigation </w:t>
      </w:r>
    </w:p>
    <w:p w14:paraId="00718184" w14:textId="77777777" w:rsidR="00ED3934" w:rsidRDefault="00000000">
      <w:pPr>
        <w:numPr>
          <w:ilvl w:val="0"/>
          <w:numId w:val="4"/>
        </w:numPr>
        <w:ind w:hanging="360"/>
      </w:pPr>
      <w:r>
        <w:rPr>
          <w:b/>
        </w:rPr>
        <w:t>Soft Skills:</w:t>
      </w:r>
      <w:r>
        <w:t xml:space="preserve"> Strong documentation ability, Clear communication, Accuracy &amp; consistency, Problem-solving •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Interests: </w:t>
      </w:r>
      <w:r>
        <w:t xml:space="preserve">Community Volunteering, Reading Fiction &amp; Contemporary Literature </w:t>
      </w:r>
    </w:p>
    <w:sectPr w:rsidR="00ED3934">
      <w:pgSz w:w="12240" w:h="15840"/>
      <w:pgMar w:top="1440" w:right="74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D89"/>
    <w:multiLevelType w:val="hybridMultilevel"/>
    <w:tmpl w:val="D624CC1A"/>
    <w:lvl w:ilvl="0" w:tplc="A0661AEC">
      <w:start w:val="1"/>
      <w:numFmt w:val="bullet"/>
      <w:lvlText w:val="•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DAA01E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588DB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7AB8DE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B69F0E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3E9890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F81FB0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B0F0F4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4102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983FA8"/>
    <w:multiLevelType w:val="hybridMultilevel"/>
    <w:tmpl w:val="9014C93A"/>
    <w:lvl w:ilvl="0" w:tplc="61C66002">
      <w:start w:val="1"/>
      <w:numFmt w:val="bullet"/>
      <w:lvlText w:val="•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E057CC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0ACC30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54474A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0EA6A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BEA0AC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5A615C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A00680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78A998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236781"/>
    <w:multiLevelType w:val="hybridMultilevel"/>
    <w:tmpl w:val="812C1662"/>
    <w:lvl w:ilvl="0" w:tplc="0BAAB9EC">
      <w:start w:val="1"/>
      <w:numFmt w:val="bullet"/>
      <w:lvlText w:val="•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2D720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5EC618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22B4E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A2316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226FF4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0C53CC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F6E2E6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E0588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4C0111"/>
    <w:multiLevelType w:val="hybridMultilevel"/>
    <w:tmpl w:val="2E500988"/>
    <w:lvl w:ilvl="0" w:tplc="ECB8012E">
      <w:start w:val="1"/>
      <w:numFmt w:val="bullet"/>
      <w:lvlText w:val="•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F23542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9C0C12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FAC748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7A09AE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EEC398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4F5A4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200888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74DBCE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8300">
    <w:abstractNumId w:val="2"/>
  </w:num>
  <w:num w:numId="2" w16cid:durableId="507982973">
    <w:abstractNumId w:val="1"/>
  </w:num>
  <w:num w:numId="3" w16cid:durableId="33820276">
    <w:abstractNumId w:val="0"/>
  </w:num>
  <w:num w:numId="4" w16cid:durableId="933171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34"/>
    <w:rsid w:val="00727606"/>
    <w:rsid w:val="00AD5274"/>
    <w:rsid w:val="00E26A08"/>
    <w:rsid w:val="00E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39E8"/>
  <w15:docId w15:val="{0A29B9E8-CCEA-4331-9BFA-9F077F83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226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26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diksha-rao-1950032b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nkedin.com/in/diksha-rao-1950032b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diksha-rao-1950032b1" TargetMode="External"/><Relationship Id="rId11" Type="http://schemas.openxmlformats.org/officeDocument/2006/relationships/hyperlink" Target="http://linkedin.com/in/diksha-rao-1950032b1" TargetMode="External"/><Relationship Id="rId5" Type="http://schemas.openxmlformats.org/officeDocument/2006/relationships/hyperlink" Target="http://linkedin.com/in/diksha-rao-1950032b1" TargetMode="External"/><Relationship Id="rId10" Type="http://schemas.openxmlformats.org/officeDocument/2006/relationships/hyperlink" Target="http://linkedin.com/in/diksha-rao-1950032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edin.com/in/diksha-rao-1950032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 kashyap</dc:creator>
  <cp:keywords/>
  <cp:lastModifiedBy>diksha rao</cp:lastModifiedBy>
  <cp:revision>3</cp:revision>
  <dcterms:created xsi:type="dcterms:W3CDTF">2026-01-21T12:32:00Z</dcterms:created>
  <dcterms:modified xsi:type="dcterms:W3CDTF">2026-01-21T12:32:00Z</dcterms:modified>
</cp:coreProperties>
</file>