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1F4B" w14:textId="77777777" w:rsidR="008205E9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color w:val="365F91"/>
          <w:sz w:val="28"/>
        </w:rPr>
        <w:t xml:space="preserve">ASHISH NIRKHEY </w:t>
      </w:r>
    </w:p>
    <w:p w14:paraId="24514BB3" w14:textId="4973D9B7" w:rsidR="008205E9" w:rsidRDefault="00000000">
      <w:pPr>
        <w:ind w:left="-4"/>
      </w:pPr>
      <w:r>
        <w:t>Manager – Managed Infrastructure &amp;</w:t>
      </w:r>
      <w:r w:rsidR="006162DD">
        <w:t xml:space="preserve"> IT Operations</w:t>
      </w:r>
    </w:p>
    <w:p w14:paraId="5DD1E87E" w14:textId="77777777" w:rsidR="008205E9" w:rsidRDefault="00000000">
      <w:pPr>
        <w:spacing w:after="245"/>
        <w:ind w:left="-4"/>
      </w:pPr>
      <w:r>
        <w:t xml:space="preserve">Bangalore, India | +91 8096681321 | shshnirkhey@gmail.com | LinkedIn: linkedin.com/in/ashish-nirkhey-749ab872 </w:t>
      </w:r>
    </w:p>
    <w:p w14:paraId="58D11B24" w14:textId="77777777" w:rsidR="008205E9" w:rsidRDefault="00000000">
      <w:pPr>
        <w:pStyle w:val="Heading1"/>
        <w:ind w:left="-5"/>
      </w:pPr>
      <w:r>
        <w:t xml:space="preserve">PROFESSIONAL SUMMARY </w:t>
      </w:r>
    </w:p>
    <w:p w14:paraId="690B0719" w14:textId="7C732AA9" w:rsidR="008205E9" w:rsidRDefault="00000000">
      <w:pPr>
        <w:spacing w:after="244"/>
        <w:ind w:left="-4"/>
      </w:pPr>
      <w:r>
        <w:t xml:space="preserve">Senior IT Infrastructure and Managed Services Leader with 14+ years of experience delivering end-to-end managed infrastructure services across data </w:t>
      </w:r>
      <w:r w:rsidR="006162DD">
        <w:t>centre</w:t>
      </w:r>
      <w:r>
        <w:t xml:space="preserve">, network, and digital workplace environments. Proven ability to lead high-performing teams, manage client-facing service delivery, ensure SLA compliance, and drive operational excellence in regulated and business-critical environments. Available to join immediately. </w:t>
      </w:r>
    </w:p>
    <w:p w14:paraId="671C2DCF" w14:textId="77777777" w:rsidR="008205E9" w:rsidRDefault="00000000">
      <w:pPr>
        <w:pStyle w:val="Heading1"/>
        <w:ind w:left="-5"/>
      </w:pPr>
      <w:r>
        <w:t xml:space="preserve">LEADERSHIP &amp; MANAGED SERVICES EXPERTISE </w:t>
      </w:r>
    </w:p>
    <w:p w14:paraId="3F165556" w14:textId="77777777" w:rsidR="008205E9" w:rsidRDefault="00000000">
      <w:pPr>
        <w:numPr>
          <w:ilvl w:val="0"/>
          <w:numId w:val="1"/>
        </w:numPr>
        <w:ind w:hanging="121"/>
      </w:pPr>
      <w:r>
        <w:t xml:space="preserve">Managed Infrastructure Services Delivery </w:t>
      </w:r>
    </w:p>
    <w:p w14:paraId="56D496BD" w14:textId="77777777" w:rsidR="008205E9" w:rsidRDefault="00000000">
      <w:pPr>
        <w:numPr>
          <w:ilvl w:val="0"/>
          <w:numId w:val="1"/>
        </w:numPr>
        <w:ind w:hanging="121"/>
      </w:pPr>
      <w:r>
        <w:t xml:space="preserve">Client &amp; Stakeholder Management </w:t>
      </w:r>
    </w:p>
    <w:p w14:paraId="34A7A9FA" w14:textId="77777777" w:rsidR="008205E9" w:rsidRDefault="00000000">
      <w:pPr>
        <w:numPr>
          <w:ilvl w:val="0"/>
          <w:numId w:val="1"/>
        </w:numPr>
        <w:ind w:hanging="121"/>
      </w:pPr>
      <w:r>
        <w:t xml:space="preserve">People Leadership &amp; Talent Development </w:t>
      </w:r>
    </w:p>
    <w:p w14:paraId="1F30A314" w14:textId="77777777" w:rsidR="008205E9" w:rsidRDefault="00000000">
      <w:pPr>
        <w:numPr>
          <w:ilvl w:val="0"/>
          <w:numId w:val="1"/>
        </w:numPr>
        <w:ind w:hanging="121"/>
      </w:pPr>
      <w:r>
        <w:t xml:space="preserve">IT Service Management (ITIL) </w:t>
      </w:r>
    </w:p>
    <w:p w14:paraId="27ED0624" w14:textId="376607A5" w:rsidR="008205E9" w:rsidRDefault="00000000">
      <w:pPr>
        <w:numPr>
          <w:ilvl w:val="0"/>
          <w:numId w:val="1"/>
        </w:numPr>
        <w:ind w:hanging="121"/>
      </w:pPr>
      <w:r>
        <w:t xml:space="preserve">Cloud &amp; Data </w:t>
      </w:r>
      <w:r w:rsidR="006162DD">
        <w:t>Centre</w:t>
      </w:r>
      <w:r>
        <w:t xml:space="preserve"> Operations </w:t>
      </w:r>
    </w:p>
    <w:p w14:paraId="4B115EAE" w14:textId="77777777" w:rsidR="008205E9" w:rsidRDefault="00000000">
      <w:pPr>
        <w:numPr>
          <w:ilvl w:val="0"/>
          <w:numId w:val="1"/>
        </w:numPr>
        <w:ind w:hanging="121"/>
      </w:pPr>
      <w:r>
        <w:t xml:space="preserve">Automation &amp; Continuous Improvement </w:t>
      </w:r>
    </w:p>
    <w:p w14:paraId="746A1D9D" w14:textId="77777777" w:rsidR="008205E9" w:rsidRDefault="00000000">
      <w:pPr>
        <w:numPr>
          <w:ilvl w:val="0"/>
          <w:numId w:val="1"/>
        </w:numPr>
        <w:spacing w:after="246"/>
        <w:ind w:hanging="121"/>
      </w:pPr>
      <w:r>
        <w:t xml:space="preserve">Security, Compliance &amp; Risk Management </w:t>
      </w:r>
    </w:p>
    <w:p w14:paraId="25FEF929" w14:textId="77777777" w:rsidR="008205E9" w:rsidRDefault="00000000">
      <w:pPr>
        <w:pStyle w:val="Heading1"/>
        <w:ind w:left="-5"/>
      </w:pPr>
      <w:r>
        <w:t xml:space="preserve">CORE CAPABILITIES </w:t>
      </w:r>
    </w:p>
    <w:p w14:paraId="41A96DBD" w14:textId="15E9DBD7" w:rsidR="008205E9" w:rsidRDefault="00000000">
      <w:pPr>
        <w:ind w:left="-4"/>
      </w:pPr>
      <w:r>
        <w:t>Managed Infrastructure Services | Data</w:t>
      </w:r>
      <w:r w:rsidR="006162DD">
        <w:t xml:space="preserve"> </w:t>
      </w:r>
      <w:r>
        <w:t xml:space="preserve">Center Operations | Cloud Operations (Hybrid) | </w:t>
      </w:r>
    </w:p>
    <w:p w14:paraId="1BE3CF51" w14:textId="77777777" w:rsidR="008205E9" w:rsidRDefault="00000000">
      <w:pPr>
        <w:ind w:left="-4"/>
      </w:pPr>
      <w:r>
        <w:t xml:space="preserve">Digital Workplace Services | Incident, Problem, Change &amp; Capacity Management | SLA &amp; </w:t>
      </w:r>
    </w:p>
    <w:p w14:paraId="0D95203C" w14:textId="77777777" w:rsidR="008205E9" w:rsidRDefault="00000000">
      <w:pPr>
        <w:ind w:left="-4"/>
      </w:pPr>
      <w:r>
        <w:t xml:space="preserve">Service Performance Management | Vendor &amp; Third-Party Management | Disaster Recovery </w:t>
      </w:r>
    </w:p>
    <w:p w14:paraId="2D024E0D" w14:textId="77777777" w:rsidR="008205E9" w:rsidRDefault="00000000">
      <w:pPr>
        <w:spacing w:after="248"/>
        <w:ind w:left="-4"/>
      </w:pPr>
      <w:r>
        <w:t xml:space="preserve">&amp; Business Continuity | Automation &amp; Operational Efficiency </w:t>
      </w:r>
    </w:p>
    <w:p w14:paraId="4C7921A9" w14:textId="77777777" w:rsidR="008205E9" w:rsidRDefault="00000000">
      <w:pPr>
        <w:pStyle w:val="Heading1"/>
        <w:spacing w:after="185"/>
        <w:ind w:left="-5"/>
      </w:pPr>
      <w:r>
        <w:t xml:space="preserve">PROFESSIONAL EXPERIENCE </w:t>
      </w:r>
    </w:p>
    <w:p w14:paraId="5E0D4189" w14:textId="30C40917" w:rsidR="008205E9" w:rsidRDefault="005B68D1">
      <w:pPr>
        <w:spacing w:after="18" w:line="259" w:lineRule="auto"/>
        <w:ind w:left="-5" w:right="701"/>
      </w:pPr>
      <w:r>
        <w:rPr>
          <w:rFonts w:ascii="Calibri" w:eastAsia="Calibri" w:hAnsi="Calibri" w:cs="Calibri"/>
          <w:b/>
          <w:color w:val="4F81BD"/>
        </w:rPr>
        <w:t>Assistant</w:t>
      </w:r>
      <w:r w:rsidR="00000000">
        <w:rPr>
          <w:rFonts w:ascii="Calibri" w:eastAsia="Calibri" w:hAnsi="Calibri" w:cs="Calibri"/>
          <w:b/>
          <w:color w:val="4F81BD"/>
        </w:rPr>
        <w:t xml:space="preserve"> Manager – Managed Infrastructure &amp; Operations | OSB Group </w:t>
      </w:r>
    </w:p>
    <w:p w14:paraId="3D980940" w14:textId="711BD43C" w:rsidR="008205E9" w:rsidRDefault="00000000">
      <w:pPr>
        <w:spacing w:after="209"/>
        <w:ind w:left="-4"/>
      </w:pPr>
      <w:r>
        <w:t xml:space="preserve">April 2025 – </w:t>
      </w:r>
      <w:r w:rsidR="005B68D1">
        <w:t>Nov-2025</w:t>
      </w:r>
    </w:p>
    <w:p w14:paraId="0CA7A5FC" w14:textId="77777777" w:rsidR="008205E9" w:rsidRDefault="00000000">
      <w:pPr>
        <w:numPr>
          <w:ilvl w:val="0"/>
          <w:numId w:val="2"/>
        </w:numPr>
        <w:ind w:hanging="121"/>
      </w:pPr>
      <w:r>
        <w:t xml:space="preserve">Lead end-to-end managed infrastructure services delivery across data center, network, and enterprise IT environments. </w:t>
      </w:r>
    </w:p>
    <w:p w14:paraId="16975DD6" w14:textId="77777777" w:rsidR="008205E9" w:rsidRDefault="00000000">
      <w:pPr>
        <w:numPr>
          <w:ilvl w:val="0"/>
          <w:numId w:val="2"/>
        </w:numPr>
        <w:ind w:hanging="121"/>
      </w:pPr>
      <w:r>
        <w:t xml:space="preserve">Act as a liaison between business leadership and delivery teams, ensuring alignment on service outcomes and priorities. </w:t>
      </w:r>
    </w:p>
    <w:p w14:paraId="47F79171" w14:textId="77777777" w:rsidR="008205E9" w:rsidRDefault="00000000">
      <w:pPr>
        <w:numPr>
          <w:ilvl w:val="0"/>
          <w:numId w:val="2"/>
        </w:numPr>
        <w:ind w:hanging="121"/>
      </w:pPr>
      <w:r>
        <w:t xml:space="preserve">Lead, mentor, and develop infrastructure engineers and support teams. </w:t>
      </w:r>
    </w:p>
    <w:p w14:paraId="7F936673" w14:textId="77777777" w:rsidR="008205E9" w:rsidRDefault="00000000">
      <w:pPr>
        <w:numPr>
          <w:ilvl w:val="0"/>
          <w:numId w:val="2"/>
        </w:numPr>
        <w:ind w:hanging="121"/>
      </w:pPr>
      <w:r>
        <w:t xml:space="preserve">Oversee incident, problem, change, and capacity management processes. </w:t>
      </w:r>
    </w:p>
    <w:p w14:paraId="54CE5824" w14:textId="77777777" w:rsidR="008205E9" w:rsidRDefault="00000000">
      <w:pPr>
        <w:numPr>
          <w:ilvl w:val="0"/>
          <w:numId w:val="2"/>
        </w:numPr>
        <w:ind w:hanging="121"/>
      </w:pPr>
      <w:r>
        <w:t xml:space="preserve">Drive operational excellence through service performance monitoring and continuous improvement. </w:t>
      </w:r>
    </w:p>
    <w:p w14:paraId="0B183B6B" w14:textId="77777777" w:rsidR="008205E9" w:rsidRDefault="00000000">
      <w:pPr>
        <w:numPr>
          <w:ilvl w:val="0"/>
          <w:numId w:val="2"/>
        </w:numPr>
        <w:ind w:hanging="121"/>
      </w:pPr>
      <w:r>
        <w:t xml:space="preserve">Partner with security teams to embed compliance and security best practices. </w:t>
      </w:r>
    </w:p>
    <w:p w14:paraId="3BAC1F49" w14:textId="77777777" w:rsidR="008205E9" w:rsidRDefault="00000000">
      <w:pPr>
        <w:numPr>
          <w:ilvl w:val="0"/>
          <w:numId w:val="2"/>
        </w:numPr>
        <w:ind w:hanging="121"/>
      </w:pPr>
      <w:r>
        <w:t xml:space="preserve">Spearhead automation and process improvement initiatives. </w:t>
      </w:r>
    </w:p>
    <w:p w14:paraId="68CA3375" w14:textId="77777777" w:rsidR="006162DD" w:rsidRDefault="006162DD" w:rsidP="006162DD"/>
    <w:p w14:paraId="5538FBD3" w14:textId="77777777" w:rsidR="008205E9" w:rsidRDefault="00000000">
      <w:pPr>
        <w:spacing w:after="18" w:line="259" w:lineRule="auto"/>
        <w:ind w:left="-5" w:right="701"/>
        <w:rPr>
          <w:rFonts w:ascii="Calibri" w:eastAsia="Calibri" w:hAnsi="Calibri" w:cs="Calibri"/>
          <w:b/>
          <w:color w:val="4F81BD"/>
        </w:rPr>
      </w:pPr>
      <w:r>
        <w:rPr>
          <w:rFonts w:ascii="Calibri" w:eastAsia="Calibri" w:hAnsi="Calibri" w:cs="Calibri"/>
          <w:b/>
          <w:color w:val="4F81BD"/>
        </w:rPr>
        <w:lastRenderedPageBreak/>
        <w:t xml:space="preserve">System Engineer – IT Operations | Sycomp Technology </w:t>
      </w:r>
    </w:p>
    <w:p w14:paraId="17B6117E" w14:textId="77777777" w:rsidR="006162DD" w:rsidRDefault="006162DD">
      <w:pPr>
        <w:spacing w:after="18" w:line="259" w:lineRule="auto"/>
        <w:ind w:left="-5" w:right="701"/>
      </w:pPr>
    </w:p>
    <w:p w14:paraId="0621B25C" w14:textId="77777777" w:rsidR="008205E9" w:rsidRDefault="00000000">
      <w:pPr>
        <w:spacing w:after="209"/>
        <w:ind w:left="-4"/>
      </w:pPr>
      <w:r>
        <w:t xml:space="preserve">March 2021 – April 2025 </w:t>
      </w:r>
    </w:p>
    <w:p w14:paraId="55C42BB1" w14:textId="77777777" w:rsidR="008205E9" w:rsidRDefault="00000000">
      <w:pPr>
        <w:numPr>
          <w:ilvl w:val="0"/>
          <w:numId w:val="2"/>
        </w:numPr>
        <w:ind w:hanging="121"/>
      </w:pPr>
      <w:r>
        <w:t xml:space="preserve">Delivered infrastructure and cloud operations support across networks, servers, and virtualized environments. </w:t>
      </w:r>
    </w:p>
    <w:p w14:paraId="61CD0EF3" w14:textId="77777777" w:rsidR="008205E9" w:rsidRDefault="00000000">
      <w:pPr>
        <w:numPr>
          <w:ilvl w:val="0"/>
          <w:numId w:val="2"/>
        </w:numPr>
        <w:ind w:hanging="121"/>
      </w:pPr>
      <w:r>
        <w:t xml:space="preserve">Supported managed services delivery and SLA compliance. </w:t>
      </w:r>
    </w:p>
    <w:p w14:paraId="12C35E77" w14:textId="77777777" w:rsidR="008205E9" w:rsidRDefault="00000000">
      <w:pPr>
        <w:numPr>
          <w:ilvl w:val="0"/>
          <w:numId w:val="2"/>
        </w:numPr>
        <w:spacing w:after="211"/>
        <w:ind w:hanging="121"/>
      </w:pPr>
      <w:r>
        <w:t xml:space="preserve">Implemented disaster recovery and monitoring solutions. </w:t>
      </w:r>
    </w:p>
    <w:p w14:paraId="6C0BBB11" w14:textId="77777777" w:rsidR="008205E9" w:rsidRDefault="00000000">
      <w:pPr>
        <w:spacing w:after="213" w:line="259" w:lineRule="auto"/>
        <w:ind w:left="-5" w:right="701"/>
      </w:pPr>
      <w:r>
        <w:rPr>
          <w:rFonts w:ascii="Calibri" w:eastAsia="Calibri" w:hAnsi="Calibri" w:cs="Calibri"/>
          <w:b/>
          <w:color w:val="4F81BD"/>
        </w:rPr>
        <w:t xml:space="preserve">Network Engineer – Infrastructure &amp; Operations | Head Digital Works Pvt. Ltd. </w:t>
      </w:r>
      <w:r>
        <w:t xml:space="preserve">August 2012 – March 2021 </w:t>
      </w:r>
    </w:p>
    <w:p w14:paraId="19147217" w14:textId="77777777" w:rsidR="008205E9" w:rsidRDefault="00000000">
      <w:pPr>
        <w:numPr>
          <w:ilvl w:val="0"/>
          <w:numId w:val="2"/>
        </w:numPr>
        <w:ind w:hanging="121"/>
      </w:pPr>
      <w:r>
        <w:t xml:space="preserve">Managed enterprise infrastructure including servers, storage, and network environments. </w:t>
      </w:r>
    </w:p>
    <w:p w14:paraId="40699A06" w14:textId="77777777" w:rsidR="008205E9" w:rsidRDefault="00000000">
      <w:pPr>
        <w:numPr>
          <w:ilvl w:val="0"/>
          <w:numId w:val="2"/>
        </w:numPr>
        <w:spacing w:after="211"/>
        <w:ind w:hanging="121"/>
      </w:pPr>
      <w:r>
        <w:t xml:space="preserve">Implemented monitoring, automation, and optimization initiatives. </w:t>
      </w:r>
    </w:p>
    <w:p w14:paraId="2E469E77" w14:textId="77777777" w:rsidR="008205E9" w:rsidRDefault="00000000">
      <w:pPr>
        <w:spacing w:after="18" w:line="259" w:lineRule="auto"/>
        <w:ind w:left="-5" w:right="701"/>
      </w:pPr>
      <w:r>
        <w:rPr>
          <w:rFonts w:ascii="Calibri" w:eastAsia="Calibri" w:hAnsi="Calibri" w:cs="Calibri"/>
          <w:b/>
          <w:color w:val="4F81BD"/>
        </w:rPr>
        <w:t xml:space="preserve">Technical Trainer – Computer Hardware &amp; Networking | Orion Edutech </w:t>
      </w:r>
    </w:p>
    <w:p w14:paraId="6639FD3E" w14:textId="77777777" w:rsidR="008205E9" w:rsidRDefault="00000000">
      <w:pPr>
        <w:spacing w:after="209"/>
        <w:ind w:left="-4"/>
      </w:pPr>
      <w:r>
        <w:t xml:space="preserve">January 2012 – August 2013 </w:t>
      </w:r>
    </w:p>
    <w:p w14:paraId="59B50E56" w14:textId="77777777" w:rsidR="008205E9" w:rsidRDefault="00000000">
      <w:pPr>
        <w:numPr>
          <w:ilvl w:val="0"/>
          <w:numId w:val="2"/>
        </w:numPr>
        <w:spacing w:after="248"/>
        <w:ind w:hanging="121"/>
      </w:pPr>
      <w:r>
        <w:t xml:space="preserve">Delivered training on infrastructure and networking fundamentals. </w:t>
      </w:r>
    </w:p>
    <w:p w14:paraId="11F3D8C7" w14:textId="77777777" w:rsidR="008205E9" w:rsidRDefault="00000000">
      <w:pPr>
        <w:spacing w:after="0" w:line="259" w:lineRule="auto"/>
        <w:ind w:left="-5"/>
      </w:pPr>
      <w:r>
        <w:rPr>
          <w:rFonts w:ascii="Calibri" w:eastAsia="Calibri" w:hAnsi="Calibri" w:cs="Calibri"/>
          <w:b/>
          <w:color w:val="4F81BD"/>
          <w:sz w:val="26"/>
        </w:rPr>
        <w:t xml:space="preserve">EDUCATION </w:t>
      </w:r>
    </w:p>
    <w:p w14:paraId="52D01479" w14:textId="77777777" w:rsidR="008205E9" w:rsidRDefault="00000000">
      <w:pPr>
        <w:spacing w:after="248"/>
        <w:ind w:left="-4"/>
      </w:pPr>
      <w:r>
        <w:t xml:space="preserve">B.Sc. (Computers) – MATS University | 2014 </w:t>
      </w:r>
    </w:p>
    <w:p w14:paraId="1DCF926C" w14:textId="0A3DDD9D" w:rsidR="008205E9" w:rsidRDefault="00000000" w:rsidP="006162DD">
      <w:pPr>
        <w:pStyle w:val="Heading1"/>
        <w:ind w:left="-5"/>
      </w:pPr>
      <w:r>
        <w:t xml:space="preserve">CERTIFICATIONS  </w:t>
      </w:r>
    </w:p>
    <w:p w14:paraId="3F3105E3" w14:textId="77777777" w:rsidR="008205E9" w:rsidRDefault="00000000">
      <w:pPr>
        <w:ind w:left="-4"/>
      </w:pPr>
      <w:r>
        <w:t xml:space="preserve">Cisco IoT </w:t>
      </w:r>
    </w:p>
    <w:p w14:paraId="56BBA856" w14:textId="77777777" w:rsidR="008205E9" w:rsidRDefault="00000000">
      <w:pPr>
        <w:ind w:left="-4"/>
      </w:pPr>
      <w:r>
        <w:t xml:space="preserve">Palo Alto Networks Systems Engineer (PSE) – Strata Associate </w:t>
      </w:r>
    </w:p>
    <w:p w14:paraId="7835C108" w14:textId="77777777" w:rsidR="008205E9" w:rsidRDefault="00000000">
      <w:pPr>
        <w:ind w:left="-4"/>
      </w:pPr>
      <w:r>
        <w:t xml:space="preserve">JCHNP – Jetking Certified Hardware &amp; Networking Professional </w:t>
      </w:r>
    </w:p>
    <w:sectPr w:rsidR="008205E9">
      <w:pgSz w:w="12240" w:h="15840"/>
      <w:pgMar w:top="1485" w:right="1872" w:bottom="169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709"/>
    <w:multiLevelType w:val="hybridMultilevel"/>
    <w:tmpl w:val="B9E2CA26"/>
    <w:lvl w:ilvl="0" w:tplc="95D240BA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E24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40F7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2D8A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4CCE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88AD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F5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CACB9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BDF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90B8F"/>
    <w:multiLevelType w:val="hybridMultilevel"/>
    <w:tmpl w:val="2DC673F2"/>
    <w:lvl w:ilvl="0" w:tplc="68ACFBCE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8864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A831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0F36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6777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2FC4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AC7D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8FC4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893A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222929">
    <w:abstractNumId w:val="1"/>
  </w:num>
  <w:num w:numId="2" w16cid:durableId="192206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E9"/>
    <w:rsid w:val="00360522"/>
    <w:rsid w:val="005B68D1"/>
    <w:rsid w:val="006162DD"/>
    <w:rsid w:val="00696137"/>
    <w:rsid w:val="008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39EB"/>
  <w15:docId w15:val="{B36A457E-1C8A-42B1-A339-A8FAD9B4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Ashish Nirkhey</cp:lastModifiedBy>
  <cp:revision>3</cp:revision>
  <dcterms:created xsi:type="dcterms:W3CDTF">2026-01-16T11:23:00Z</dcterms:created>
  <dcterms:modified xsi:type="dcterms:W3CDTF">2026-02-02T04:57:00Z</dcterms:modified>
</cp:coreProperties>
</file>