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89B4" w14:textId="77777777" w:rsidR="005D1D89" w:rsidRDefault="00060C5B">
      <w:pPr>
        <w:spacing w:after="0" w:line="259" w:lineRule="auto"/>
        <w:ind w:left="0" w:firstLine="0"/>
      </w:pPr>
      <w:r>
        <w:rPr>
          <w:b/>
          <w:sz w:val="32"/>
        </w:rPr>
        <w:t>T.ABISEKH REDDY(B.E)</w:t>
      </w:r>
    </w:p>
    <w:p w14:paraId="3D6889B5" w14:textId="77777777" w:rsidR="005D1D89" w:rsidRDefault="00060C5B">
      <w:pPr>
        <w:spacing w:after="0" w:line="259" w:lineRule="auto"/>
        <w:ind w:left="-3"/>
      </w:pPr>
      <w:proofErr w:type="spellStart"/>
      <w:r>
        <w:rPr>
          <w:b/>
        </w:rPr>
        <w:t>Tirchengode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TamilNadu</w:t>
      </w:r>
      <w:proofErr w:type="spellEnd"/>
      <w:r>
        <w:rPr>
          <w:b/>
        </w:rPr>
        <w:t>, INDIA.</w:t>
      </w:r>
    </w:p>
    <w:p w14:paraId="3D6889B6" w14:textId="77777777" w:rsidR="005D1D89" w:rsidRDefault="00060C5B">
      <w:pPr>
        <w:spacing w:after="0" w:line="259" w:lineRule="auto"/>
        <w:ind w:left="2" w:firstLine="0"/>
      </w:pPr>
      <w:r>
        <w:rPr>
          <w:b/>
        </w:rPr>
        <w:t>Contact</w:t>
      </w:r>
      <w:r>
        <w:t xml:space="preserve">: +91 6385422153, </w:t>
      </w:r>
      <w:r>
        <w:rPr>
          <w:b/>
        </w:rPr>
        <w:t>Email</w:t>
      </w:r>
      <w:r>
        <w:t xml:space="preserve">: </w:t>
      </w:r>
      <w:r>
        <w:rPr>
          <w:color w:val="0000FF"/>
          <w:u w:val="single" w:color="0000FF"/>
        </w:rPr>
        <w:t>abisekhreddy62846@gmail.com</w:t>
      </w:r>
    </w:p>
    <w:p w14:paraId="3D6889B7" w14:textId="77777777" w:rsidR="005D1D89" w:rsidRDefault="00060C5B">
      <w:pPr>
        <w:spacing w:after="98" w:line="259" w:lineRule="auto"/>
        <w:ind w:left="2" w:firstLine="0"/>
      </w:pPr>
      <w:r>
        <w:rPr>
          <w:b/>
        </w:rPr>
        <w:t xml:space="preserve">Linked IN: </w:t>
      </w:r>
      <w:hyperlink r:id="rId8">
        <w:r>
          <w:rPr>
            <w:b/>
            <w:color w:val="0000FF"/>
            <w:u w:val="single" w:color="0000FF"/>
          </w:rPr>
          <w:t>https://www.linkedin.com/feed/</w:t>
        </w:r>
      </w:hyperlink>
    </w:p>
    <w:p w14:paraId="3D6889B8" w14:textId="77777777" w:rsidR="005D1D89" w:rsidRDefault="00060C5B">
      <w:pPr>
        <w:spacing w:after="173" w:line="259" w:lineRule="auto"/>
        <w:ind w:left="2" w:firstLine="0"/>
      </w:pPr>
      <w:r>
        <w:rPr>
          <w:noProof/>
        </w:rPr>
        <w:drawing>
          <wp:inline distT="0" distB="0" distL="0" distR="0" wp14:anchorId="3D6889FF" wp14:editId="3D688A00">
            <wp:extent cx="6631940" cy="393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B9" w14:textId="77777777" w:rsidR="005D1D89" w:rsidRDefault="00060C5B">
      <w:pPr>
        <w:pStyle w:val="Heading1"/>
        <w:spacing w:after="258"/>
        <w:ind w:left="-3"/>
      </w:pPr>
      <w:r>
        <w:t>CAREER OBJECTIVE</w:t>
      </w:r>
    </w:p>
    <w:p w14:paraId="3D6889BA" w14:textId="77777777" w:rsidR="005D1D89" w:rsidRDefault="00060C5B">
      <w:pPr>
        <w:spacing w:after="127" w:line="259" w:lineRule="auto"/>
        <w:ind w:left="2" w:firstLine="0"/>
      </w:pPr>
      <w:r>
        <w:t xml:space="preserve">Workday Certified Consultant with expertise in </w:t>
      </w:r>
      <w:r>
        <w:rPr>
          <w:b/>
          <w:bCs/>
        </w:rPr>
        <w:t>HCM, Integrations, and Student Records</w:t>
      </w:r>
      <w:r>
        <w:t xml:space="preserve">, having over </w:t>
      </w:r>
      <w:r>
        <w:rPr>
          <w:b/>
          <w:bCs/>
        </w:rPr>
        <w:t>3 years of hands-on experience</w:t>
      </w:r>
      <w:r>
        <w:t xml:space="preserve"> in </w:t>
      </w:r>
      <w:r>
        <w:rPr>
          <w:b/>
          <w:bCs/>
        </w:rPr>
        <w:t>business process setup, EIB integrations, and custom reports</w:t>
      </w:r>
      <w:r>
        <w:t>. Seeking to leverage strong functional and technical capabilities to deliver impactful Workday solutions while contributing to system optimization and user adoption.</w:t>
      </w:r>
    </w:p>
    <w:p w14:paraId="3D6889BB" w14:textId="77777777" w:rsidR="005D1D89" w:rsidRDefault="00060C5B">
      <w:pPr>
        <w:spacing w:after="127" w:line="259" w:lineRule="auto"/>
        <w:ind w:left="2" w:firstLine="0"/>
      </w:pPr>
      <w:r>
        <w:rPr>
          <w:noProof/>
        </w:rPr>
        <w:drawing>
          <wp:inline distT="0" distB="0" distL="0" distR="0" wp14:anchorId="3D688A01" wp14:editId="3D688A02">
            <wp:extent cx="6631940" cy="3937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BC" w14:textId="77777777" w:rsidR="005D1D89" w:rsidRDefault="00060C5B">
      <w:pPr>
        <w:spacing w:after="220" w:line="259" w:lineRule="auto"/>
        <w:ind w:left="-3"/>
      </w:pPr>
      <w:r>
        <w:rPr>
          <w:b/>
        </w:rPr>
        <w:t>TECHNICAL SKILLS</w:t>
      </w:r>
    </w:p>
    <w:p w14:paraId="3D6889BD" w14:textId="77777777" w:rsidR="005D1D89" w:rsidRDefault="00060C5B">
      <w:pPr>
        <w:pStyle w:val="Heading1"/>
        <w:tabs>
          <w:tab w:val="center" w:pos="2124"/>
          <w:tab w:val="center" w:pos="4283"/>
          <w:tab w:val="center" w:pos="5194"/>
        </w:tabs>
        <w:spacing w:after="145"/>
        <w:ind w:left="0" w:firstLine="0"/>
        <w:rPr>
          <w:rFonts w:eastAsia="Calibri"/>
          <w:b w:val="0"/>
        </w:rPr>
      </w:pPr>
      <w:r>
        <w:rPr>
          <w:rFonts w:eastAsia="Calibri"/>
          <w:b w:val="0"/>
        </w:rPr>
        <w:tab/>
        <w:t xml:space="preserve">        </w:t>
      </w:r>
      <w:r>
        <w:rPr>
          <w:rFonts w:eastAsia="Calibri"/>
          <w:bCs/>
        </w:rPr>
        <w:t xml:space="preserve">MARKUP LANGUAGE                       </w:t>
      </w:r>
      <w:r>
        <w:rPr>
          <w:rFonts w:eastAsia="Calibri"/>
          <w:b w:val="0"/>
        </w:rPr>
        <w:t>: XML</w:t>
      </w:r>
    </w:p>
    <w:p w14:paraId="3D6889BE" w14:textId="77777777" w:rsidR="005D1D89" w:rsidRDefault="00060C5B">
      <w:pPr>
        <w:pStyle w:val="Heading1"/>
        <w:tabs>
          <w:tab w:val="center" w:pos="2124"/>
          <w:tab w:val="center" w:pos="4283"/>
          <w:tab w:val="center" w:pos="5194"/>
        </w:tabs>
        <w:spacing w:after="145"/>
        <w:ind w:left="0" w:firstLine="0"/>
      </w:pPr>
      <w:r>
        <w:t xml:space="preserve">        PROGRAMMING LANGUAGES        </w:t>
      </w:r>
      <w:r>
        <w:rPr>
          <w:b w:val="0"/>
        </w:rPr>
        <w:t>:</w:t>
      </w:r>
      <w:r>
        <w:rPr>
          <w:b w:val="0"/>
        </w:rPr>
        <w:tab/>
        <w:t xml:space="preserve"> XSLT</w:t>
      </w:r>
    </w:p>
    <w:p w14:paraId="3D6889BF" w14:textId="77777777" w:rsidR="005D1D89" w:rsidRDefault="00060C5B">
      <w:pPr>
        <w:spacing w:line="401" w:lineRule="auto"/>
        <w:ind w:left="0" w:right="1311" w:firstLine="0"/>
      </w:pPr>
      <w:r>
        <w:rPr>
          <w:b/>
        </w:rPr>
        <w:t xml:space="preserve">        O.S.</w:t>
      </w:r>
      <w:r>
        <w:rPr>
          <w:b/>
        </w:rPr>
        <w:tab/>
        <w:t xml:space="preserve">                                            </w:t>
      </w:r>
      <w:r>
        <w:rPr>
          <w:bCs/>
        </w:rPr>
        <w:t>:</w:t>
      </w:r>
      <w:r>
        <w:t xml:space="preserve"> Windows Family(XP, 7,8,10), Ubuntu </w:t>
      </w:r>
    </w:p>
    <w:p w14:paraId="3D6889C0" w14:textId="556B1640" w:rsidR="005D1D89" w:rsidRDefault="00060C5B">
      <w:pPr>
        <w:spacing w:line="401" w:lineRule="auto"/>
        <w:ind w:left="0" w:right="1311" w:firstLine="0"/>
        <w:rPr>
          <w:lang w:val="en-IN"/>
        </w:rPr>
      </w:pPr>
      <w:r>
        <w:rPr>
          <w:b/>
        </w:rPr>
        <w:t xml:space="preserve">        CLOUD                                                </w:t>
      </w:r>
      <w:r>
        <w:t xml:space="preserve">: Workday, Basics </w:t>
      </w:r>
      <w:r w:rsidR="00062E5E">
        <w:t>of</w:t>
      </w:r>
      <w:r>
        <w:t xml:space="preserve"> Oracle Cloud E</w:t>
      </w:r>
      <w:r>
        <w:rPr>
          <w:lang w:val="en-IN"/>
        </w:rPr>
        <w:t>RP</w:t>
      </w:r>
    </w:p>
    <w:p w14:paraId="3D6889C1" w14:textId="77777777" w:rsidR="005D1D89" w:rsidRDefault="00060C5B">
      <w:pPr>
        <w:tabs>
          <w:tab w:val="center" w:pos="1466"/>
          <w:tab w:val="center" w:pos="6969"/>
        </w:tabs>
        <w:ind w:left="0" w:firstLine="0"/>
        <w:jc w:val="both"/>
      </w:pPr>
      <w:r>
        <w:rPr>
          <w:b/>
          <w:bCs/>
        </w:rPr>
        <w:t xml:space="preserve">        WORKDAY TOOLS</w:t>
      </w:r>
      <w:r>
        <w:t xml:space="preserve">                             : Enterprise Interface Builder(EIB), Basic Reporting,</w:t>
      </w:r>
    </w:p>
    <w:p w14:paraId="3D6889C2" w14:textId="77777777" w:rsidR="005D1D89" w:rsidRDefault="00060C5B">
      <w:pPr>
        <w:ind w:left="4320"/>
        <w:jc w:val="both"/>
      </w:pPr>
      <w:r>
        <w:t xml:space="preserve">Core Connector with Data Initialization Service (DIS),             Document Transformation and </w:t>
      </w:r>
      <w:proofErr w:type="spellStart"/>
      <w:r>
        <w:t>iLoads</w:t>
      </w:r>
      <w:proofErr w:type="spellEnd"/>
      <w:r>
        <w:t>.</w:t>
      </w:r>
    </w:p>
    <w:p w14:paraId="3D6889C3" w14:textId="77777777" w:rsidR="005D1D89" w:rsidRDefault="00060C5B">
      <w:pPr>
        <w:spacing w:after="370" w:line="259" w:lineRule="auto"/>
        <w:ind w:left="2" w:firstLine="0"/>
      </w:pPr>
      <w:r>
        <w:rPr>
          <w:noProof/>
        </w:rPr>
        <w:drawing>
          <wp:inline distT="0" distB="0" distL="0" distR="0" wp14:anchorId="3D688A03" wp14:editId="3D688A04">
            <wp:extent cx="6631940" cy="3937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C4" w14:textId="3B6DFDD5" w:rsidR="005D1D89" w:rsidRDefault="00060C5B">
      <w:pPr>
        <w:spacing w:after="235"/>
        <w:ind w:left="-3"/>
      </w:pPr>
      <w:r>
        <w:rPr>
          <w:b/>
        </w:rPr>
        <w:t xml:space="preserve">WORK EXPERIENCE </w:t>
      </w:r>
      <w:r w:rsidRPr="00060C5B">
        <w:rPr>
          <w:b/>
          <w:bCs/>
        </w:rPr>
        <w:t>[</w:t>
      </w:r>
      <w:r>
        <w:t xml:space="preserve"> </w:t>
      </w:r>
      <w:r>
        <w:rPr>
          <w:b/>
          <w:bCs/>
        </w:rPr>
        <w:t>Huron</w:t>
      </w:r>
      <w:r>
        <w:t xml:space="preserve"> (May 2022 – August 2025) - ERP Consultant - Senior Analyst </w:t>
      </w:r>
      <w:r w:rsidRPr="00060C5B">
        <w:rPr>
          <w:b/>
          <w:bCs/>
        </w:rPr>
        <w:t>]</w:t>
      </w:r>
    </w:p>
    <w:p w14:paraId="3D6889C5" w14:textId="77777777" w:rsidR="005D1D89" w:rsidRDefault="00060C5B">
      <w:pPr>
        <w:tabs>
          <w:tab w:val="center" w:pos="3631"/>
        </w:tabs>
        <w:spacing w:after="220" w:line="259" w:lineRule="auto"/>
        <w:ind w:left="-13" w:firstLine="0"/>
      </w:pPr>
      <w:r>
        <w:rPr>
          <w:b/>
        </w:rPr>
        <w:t>FRESHERS ENTRY TRAINING</w:t>
      </w:r>
      <w:r>
        <w:t>:</w:t>
      </w:r>
    </w:p>
    <w:p w14:paraId="3D6889C6" w14:textId="77777777" w:rsidR="005D1D89" w:rsidRDefault="00060C5B">
      <w:pPr>
        <w:numPr>
          <w:ilvl w:val="0"/>
          <w:numId w:val="1"/>
        </w:numPr>
        <w:spacing w:after="123"/>
        <w:ind w:hanging="420"/>
      </w:pPr>
      <w:r>
        <w:t>Workday HCM - (Secured 93/100)</w:t>
      </w:r>
    </w:p>
    <w:p w14:paraId="3D6889C7" w14:textId="77777777" w:rsidR="005D1D89" w:rsidRDefault="00060C5B">
      <w:pPr>
        <w:numPr>
          <w:ilvl w:val="0"/>
          <w:numId w:val="1"/>
        </w:numPr>
        <w:spacing w:after="353"/>
        <w:ind w:hanging="420"/>
      </w:pPr>
      <w:r>
        <w:t>Workday Integrations - (Secured 79.5/100)</w:t>
      </w:r>
    </w:p>
    <w:p w14:paraId="3D6889C8" w14:textId="77777777" w:rsidR="005D1D89" w:rsidRDefault="00060C5B">
      <w:pPr>
        <w:spacing w:after="112" w:line="259" w:lineRule="auto"/>
        <w:ind w:left="-3"/>
      </w:pPr>
      <w:r>
        <w:rPr>
          <w:b/>
        </w:rPr>
        <w:t>PROJECT WORK:</w:t>
      </w:r>
    </w:p>
    <w:p w14:paraId="3D6889CA" w14:textId="77777777" w:rsidR="005D1D89" w:rsidRDefault="00060C5B">
      <w:pPr>
        <w:numPr>
          <w:ilvl w:val="0"/>
          <w:numId w:val="2"/>
        </w:numPr>
        <w:spacing w:line="365" w:lineRule="auto"/>
      </w:pPr>
      <w:r>
        <w:t xml:space="preserve">Developed and managed </w:t>
      </w:r>
      <w:r>
        <w:rPr>
          <w:b/>
          <w:bCs/>
        </w:rPr>
        <w:t>EIB integrations</w:t>
      </w:r>
      <w:r>
        <w:t xml:space="preserve"> and </w:t>
      </w:r>
      <w:r>
        <w:rPr>
          <w:b/>
          <w:bCs/>
        </w:rPr>
        <w:t>custom reports</w:t>
      </w:r>
      <w:r>
        <w:t xml:space="preserve"> for multiple client needs.</w:t>
      </w:r>
    </w:p>
    <w:p w14:paraId="3D6889CB" w14:textId="77777777" w:rsidR="005D1D89" w:rsidRDefault="00060C5B">
      <w:pPr>
        <w:numPr>
          <w:ilvl w:val="0"/>
          <w:numId w:val="2"/>
        </w:numPr>
        <w:spacing w:line="365" w:lineRule="auto"/>
      </w:pPr>
      <w:r>
        <w:t xml:space="preserve">Contributed to </w:t>
      </w:r>
      <w:r>
        <w:rPr>
          <w:b/>
          <w:bCs/>
        </w:rPr>
        <w:t>change management deliverables</w:t>
      </w:r>
      <w:r>
        <w:t>, including job aids and training materials.</w:t>
      </w:r>
    </w:p>
    <w:p w14:paraId="3D6889CC" w14:textId="77777777" w:rsidR="005D1D89" w:rsidRDefault="00060C5B">
      <w:pPr>
        <w:numPr>
          <w:ilvl w:val="0"/>
          <w:numId w:val="2"/>
        </w:numPr>
        <w:spacing w:line="365" w:lineRule="auto"/>
      </w:pPr>
      <w:r>
        <w:t xml:space="preserve">Collaborated with cross-functional teams on </w:t>
      </w:r>
      <w:r>
        <w:rPr>
          <w:b/>
          <w:bCs/>
        </w:rPr>
        <w:t>HCM and Financials</w:t>
      </w:r>
      <w:r>
        <w:t xml:space="preserve"> to create effective </w:t>
      </w:r>
      <w:r>
        <w:rPr>
          <w:b/>
          <w:bCs/>
        </w:rPr>
        <w:t>training deliverables</w:t>
      </w:r>
      <w:r>
        <w:t xml:space="preserve"> for end-users.</w:t>
      </w:r>
    </w:p>
    <w:p w14:paraId="3D6889CD" w14:textId="77777777" w:rsidR="005D1D89" w:rsidRDefault="00060C5B">
      <w:pPr>
        <w:numPr>
          <w:ilvl w:val="0"/>
          <w:numId w:val="2"/>
        </w:numPr>
        <w:spacing w:line="365" w:lineRule="auto"/>
      </w:pPr>
      <w:r>
        <w:t xml:space="preserve">Supported </w:t>
      </w:r>
      <w:r>
        <w:rPr>
          <w:b/>
          <w:bCs/>
        </w:rPr>
        <w:t>end-to-end testing preparation</w:t>
      </w:r>
      <w:r>
        <w:t xml:space="preserve"> and documentation.</w:t>
      </w:r>
    </w:p>
    <w:p w14:paraId="3D6889CE" w14:textId="77777777" w:rsidR="005D1D89" w:rsidRDefault="00060C5B">
      <w:pPr>
        <w:numPr>
          <w:ilvl w:val="0"/>
          <w:numId w:val="2"/>
        </w:numPr>
        <w:spacing w:line="365" w:lineRule="auto"/>
      </w:pPr>
      <w:r>
        <w:rPr>
          <w:b/>
          <w:bCs/>
        </w:rPr>
        <w:t>Trained 12 team members</w:t>
      </w:r>
      <w:r>
        <w:t xml:space="preserve"> for </w:t>
      </w:r>
      <w:r>
        <w:rPr>
          <w:b/>
          <w:bCs/>
        </w:rPr>
        <w:t>Workday Student certifications</w:t>
      </w:r>
      <w:r>
        <w:t xml:space="preserve">, conducted </w:t>
      </w:r>
      <w:r>
        <w:rPr>
          <w:b/>
          <w:bCs/>
        </w:rPr>
        <w:t>mock exams</w:t>
      </w:r>
      <w:r>
        <w:t>, and guided them throughout the certification process to ensure successful completion.</w:t>
      </w:r>
    </w:p>
    <w:p w14:paraId="3E1D48FD" w14:textId="5B2EC12F" w:rsidR="001F2BCC" w:rsidRDefault="00060C5B" w:rsidP="001F2BCC">
      <w:pPr>
        <w:numPr>
          <w:ilvl w:val="0"/>
          <w:numId w:val="2"/>
        </w:numPr>
        <w:spacing w:line="365" w:lineRule="auto"/>
      </w:pPr>
      <w:r>
        <w:t xml:space="preserve">Ensured alignment with </w:t>
      </w:r>
      <w:r>
        <w:rPr>
          <w:b/>
          <w:bCs/>
        </w:rPr>
        <w:t>Workday standards and best practices</w:t>
      </w:r>
      <w:r>
        <w:t xml:space="preserve"> during implementation.</w:t>
      </w:r>
    </w:p>
    <w:p w14:paraId="3D6889D0" w14:textId="77777777" w:rsidR="005D1D89" w:rsidRDefault="00060C5B">
      <w:pPr>
        <w:spacing w:line="365" w:lineRule="auto"/>
        <w:ind w:left="0" w:firstLine="0"/>
      </w:pPr>
      <w:r>
        <w:rPr>
          <w:noProof/>
        </w:rPr>
        <w:drawing>
          <wp:inline distT="0" distB="0" distL="0" distR="0" wp14:anchorId="3D688A05" wp14:editId="3D688A06">
            <wp:extent cx="6631940" cy="38100"/>
            <wp:effectExtent l="0" t="0" r="12700" b="762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D1" w14:textId="05F3458E" w:rsidR="005D1D89" w:rsidRDefault="005D1D89">
      <w:pPr>
        <w:spacing w:line="365" w:lineRule="auto"/>
        <w:ind w:left="-13" w:firstLine="720"/>
        <w:rPr>
          <w:b/>
        </w:rPr>
      </w:pPr>
    </w:p>
    <w:p w14:paraId="004C017F" w14:textId="77777777" w:rsidR="001F2BCC" w:rsidRDefault="001F2BCC">
      <w:pPr>
        <w:spacing w:line="365" w:lineRule="auto"/>
        <w:ind w:left="-13" w:firstLine="720"/>
        <w:rPr>
          <w:b/>
        </w:rPr>
      </w:pPr>
    </w:p>
    <w:p w14:paraId="3FD8734D" w14:textId="77777777" w:rsidR="001F2BCC" w:rsidRDefault="001F2BCC">
      <w:pPr>
        <w:spacing w:line="365" w:lineRule="auto"/>
        <w:ind w:left="-13" w:firstLine="720"/>
        <w:rPr>
          <w:b/>
        </w:rPr>
      </w:pPr>
    </w:p>
    <w:p w14:paraId="3D6889D2" w14:textId="77777777" w:rsidR="005D1D89" w:rsidRDefault="00060C5B">
      <w:pPr>
        <w:pStyle w:val="Heading1"/>
        <w:ind w:left="-3"/>
      </w:pPr>
      <w:r>
        <w:lastRenderedPageBreak/>
        <w:t>QUALIFICATION</w:t>
      </w:r>
    </w:p>
    <w:p w14:paraId="3D6889D3" w14:textId="77777777" w:rsidR="005D1D89" w:rsidRDefault="00060C5B">
      <w:pPr>
        <w:spacing w:after="21" w:line="259" w:lineRule="auto"/>
        <w:ind w:left="-3"/>
      </w:pPr>
      <w:r>
        <w:rPr>
          <w:b/>
        </w:rPr>
        <w:t>BACHELORS:</w:t>
      </w:r>
    </w:p>
    <w:p w14:paraId="3D6889D4" w14:textId="77777777" w:rsidR="005D1D89" w:rsidRDefault="00060C5B">
      <w:pPr>
        <w:spacing w:after="244" w:line="280" w:lineRule="auto"/>
        <w:ind w:left="722" w:right="1330" w:firstLine="0"/>
        <w:jc w:val="both"/>
      </w:pPr>
      <w:r>
        <w:t xml:space="preserve">Bachelor of Computer Science and Engineering (August, 2017 - April, 2021) Karpagam College of Engineering (Anna University) </w:t>
      </w:r>
      <w:proofErr w:type="spellStart"/>
      <w:r>
        <w:t>Cgpa</w:t>
      </w:r>
      <w:proofErr w:type="spellEnd"/>
      <w:r>
        <w:t>: 7.29/10</w:t>
      </w:r>
    </w:p>
    <w:p w14:paraId="3D6889D5" w14:textId="77777777" w:rsidR="005D1D89" w:rsidRDefault="00060C5B">
      <w:pPr>
        <w:spacing w:after="34"/>
        <w:ind w:left="-3"/>
      </w:pPr>
      <w:r>
        <w:rPr>
          <w:b/>
        </w:rPr>
        <w:t>HSC</w:t>
      </w:r>
      <w:r>
        <w:t>(Computer Science Stream):</w:t>
      </w:r>
    </w:p>
    <w:p w14:paraId="3D6889D6" w14:textId="77777777" w:rsidR="005D1D89" w:rsidRDefault="00060C5B">
      <w:pPr>
        <w:spacing w:after="39"/>
        <w:ind w:left="732"/>
      </w:pPr>
      <w:r>
        <w:t>S.K.V Matric. Hr. Sec. School - April 2017</w:t>
      </w:r>
    </w:p>
    <w:p w14:paraId="3D6889D7" w14:textId="77777777" w:rsidR="005D1D89" w:rsidRDefault="00060C5B">
      <w:pPr>
        <w:spacing w:after="353"/>
        <w:ind w:left="732"/>
      </w:pPr>
      <w:r>
        <w:t>Percentage : 65.83%, Computer Science Subject SCORE(MS OFFICE, C++) : 144/200.</w:t>
      </w:r>
    </w:p>
    <w:p w14:paraId="3D6889D8" w14:textId="77777777" w:rsidR="005D1D89" w:rsidRDefault="00060C5B">
      <w:pPr>
        <w:spacing w:after="0" w:line="259" w:lineRule="auto"/>
        <w:ind w:left="-3"/>
      </w:pPr>
      <w:r>
        <w:rPr>
          <w:b/>
        </w:rPr>
        <w:t>SSLC:</w:t>
      </w:r>
    </w:p>
    <w:p w14:paraId="3D6889D9" w14:textId="77777777" w:rsidR="005D1D89" w:rsidRDefault="00060C5B">
      <w:pPr>
        <w:ind w:left="730"/>
      </w:pPr>
      <w:r>
        <w:t>S.K.V Matriculation – March 2015 Percentage : 82%</w:t>
      </w:r>
    </w:p>
    <w:p w14:paraId="3D6889DA" w14:textId="77777777" w:rsidR="005D1D89" w:rsidRDefault="00060C5B">
      <w:pPr>
        <w:spacing w:after="310" w:line="259" w:lineRule="auto"/>
        <w:ind w:left="0" w:firstLine="0"/>
      </w:pPr>
      <w:r>
        <w:rPr>
          <w:noProof/>
        </w:rPr>
        <w:drawing>
          <wp:inline distT="0" distB="0" distL="0" distR="0" wp14:anchorId="3D688A07" wp14:editId="3D688A08">
            <wp:extent cx="6631940" cy="38100"/>
            <wp:effectExtent l="0" t="0" r="0" b="0"/>
            <wp:docPr id="418" name="Picture 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DB" w14:textId="77777777" w:rsidR="005D1D89" w:rsidRDefault="00060C5B">
      <w:pPr>
        <w:spacing w:after="220" w:line="259" w:lineRule="auto"/>
        <w:ind w:left="-3"/>
      </w:pPr>
      <w:r>
        <w:rPr>
          <w:b/>
        </w:rPr>
        <w:t>RECOGNITION &amp; AWARDS:</w:t>
      </w:r>
    </w:p>
    <w:p w14:paraId="3D6889DC" w14:textId="77777777" w:rsidR="005D1D89" w:rsidRDefault="00060C5B">
      <w:pPr>
        <w:numPr>
          <w:ilvl w:val="0"/>
          <w:numId w:val="3"/>
        </w:numPr>
        <w:spacing w:after="125"/>
        <w:ind w:hanging="420"/>
      </w:pPr>
      <w:r>
        <w:t>Featured in the organization’s Talent Spotlight for exceptional performance and impact.</w:t>
      </w:r>
    </w:p>
    <w:p w14:paraId="3D6889DD" w14:textId="77777777" w:rsidR="005D1D89" w:rsidRDefault="00060C5B">
      <w:pPr>
        <w:numPr>
          <w:ilvl w:val="0"/>
          <w:numId w:val="3"/>
        </w:numPr>
        <w:spacing w:after="117"/>
        <w:ind w:hanging="420"/>
      </w:pPr>
      <w:r>
        <w:t>Received Five Spot Awards in recognition of outstanding contributions across multiple projects.</w:t>
      </w:r>
    </w:p>
    <w:p w14:paraId="3D6889DE" w14:textId="77777777" w:rsidR="005D1D89" w:rsidRDefault="00060C5B">
      <w:pPr>
        <w:spacing w:after="142" w:line="259" w:lineRule="auto"/>
        <w:ind w:left="2" w:firstLine="0"/>
      </w:pPr>
      <w:r>
        <w:rPr>
          <w:noProof/>
        </w:rPr>
        <w:drawing>
          <wp:inline distT="0" distB="0" distL="0" distR="0" wp14:anchorId="3D688A09" wp14:editId="3D688A0A">
            <wp:extent cx="6635115" cy="33020"/>
            <wp:effectExtent l="0" t="0" r="0" b="0"/>
            <wp:docPr id="5985" name="Picture 5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" name="Picture 59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5496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DF" w14:textId="77777777" w:rsidR="005D1D89" w:rsidRDefault="00060C5B">
      <w:pPr>
        <w:pStyle w:val="Heading1"/>
        <w:ind w:left="-3"/>
      </w:pPr>
      <w:r>
        <w:t>CERTIFICATIONS</w:t>
      </w:r>
    </w:p>
    <w:p w14:paraId="3D6889E0" w14:textId="77777777" w:rsidR="005D1D89" w:rsidRDefault="00060C5B">
      <w:pPr>
        <w:numPr>
          <w:ilvl w:val="0"/>
          <w:numId w:val="4"/>
        </w:numPr>
        <w:spacing w:after="235"/>
        <w:ind w:hanging="420"/>
      </w:pPr>
      <w:r>
        <w:t>WORKDAY HCM ESSENTIAL CONCEPTS CONSULTING CORE.</w:t>
      </w:r>
    </w:p>
    <w:p w14:paraId="3D6889E1" w14:textId="77777777" w:rsidR="005D1D89" w:rsidRDefault="00060C5B">
      <w:pPr>
        <w:numPr>
          <w:ilvl w:val="0"/>
          <w:numId w:val="4"/>
        </w:numPr>
        <w:spacing w:after="235"/>
        <w:ind w:hanging="420"/>
      </w:pPr>
      <w:r>
        <w:t>WORKDAY INTEGRATION ESSENTIAL CONCEPTS CONSULTING CORE.</w:t>
      </w:r>
    </w:p>
    <w:p w14:paraId="3D6889E2" w14:textId="77777777" w:rsidR="005D1D89" w:rsidRDefault="00060C5B">
      <w:pPr>
        <w:numPr>
          <w:ilvl w:val="0"/>
          <w:numId w:val="4"/>
        </w:numPr>
        <w:spacing w:after="235"/>
        <w:ind w:hanging="420"/>
      </w:pPr>
      <w:r>
        <w:t>WORKDAY CUSTOM INTEGRATION CONSULTING CORE.</w:t>
      </w:r>
    </w:p>
    <w:p w14:paraId="3D6889E3" w14:textId="77777777" w:rsidR="005D1D89" w:rsidRDefault="00060C5B">
      <w:pPr>
        <w:numPr>
          <w:ilvl w:val="0"/>
          <w:numId w:val="4"/>
        </w:numPr>
        <w:spacing w:after="235"/>
        <w:ind w:hanging="420"/>
      </w:pPr>
      <w:r>
        <w:t>STUDENT ESSENTIAL CONCEPTS CONSULTING CORE.</w:t>
      </w:r>
    </w:p>
    <w:p w14:paraId="3D6889E4" w14:textId="77777777" w:rsidR="005D1D89" w:rsidRDefault="00060C5B">
      <w:pPr>
        <w:numPr>
          <w:ilvl w:val="0"/>
          <w:numId w:val="4"/>
        </w:numPr>
        <w:spacing w:after="235"/>
        <w:ind w:hanging="420"/>
      </w:pPr>
      <w:r>
        <w:t>STUDENT SERVICES PRACTICAL.</w:t>
      </w:r>
    </w:p>
    <w:p w14:paraId="3D6889E5" w14:textId="77777777" w:rsidR="005D1D89" w:rsidRDefault="00060C5B">
      <w:pPr>
        <w:numPr>
          <w:ilvl w:val="0"/>
          <w:numId w:val="4"/>
        </w:numPr>
        <w:spacing w:after="87"/>
        <w:ind w:hanging="420"/>
      </w:pPr>
      <w:r>
        <w:t>STUDENT RECORDS AND ADVISING CONSULTING CORE.</w:t>
      </w:r>
    </w:p>
    <w:p w14:paraId="3D6889E6" w14:textId="77777777" w:rsidR="005D1D89" w:rsidRDefault="00060C5B">
      <w:pPr>
        <w:spacing w:after="130" w:line="259" w:lineRule="auto"/>
        <w:ind w:left="2" w:firstLine="0"/>
      </w:pPr>
      <w:r>
        <w:rPr>
          <w:noProof/>
        </w:rPr>
        <w:drawing>
          <wp:inline distT="0" distB="0" distL="0" distR="0" wp14:anchorId="3D688A0B" wp14:editId="3D688A0C">
            <wp:extent cx="6631940" cy="39370"/>
            <wp:effectExtent l="0" t="0" r="0" b="0"/>
            <wp:docPr id="328" name="Pictur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E7" w14:textId="77777777" w:rsidR="005D1D89" w:rsidRDefault="00060C5B">
      <w:pPr>
        <w:pStyle w:val="Heading1"/>
        <w:ind w:left="-3"/>
      </w:pPr>
      <w:r>
        <w:t>ACADEMIC PROJECT EXPERIENCE</w:t>
      </w:r>
    </w:p>
    <w:p w14:paraId="3D6889E8" w14:textId="77777777" w:rsidR="005D1D89" w:rsidRDefault="00060C5B">
      <w:pPr>
        <w:spacing w:after="65" w:line="433" w:lineRule="auto"/>
        <w:ind w:left="2" w:right="217" w:firstLine="0"/>
      </w:pPr>
      <w:r>
        <w:rPr>
          <w:b/>
          <w:i/>
          <w:color w:val="585858"/>
        </w:rPr>
        <w:t xml:space="preserve">HEARTDISEASEPREDICTIONUSINGMACHINELEARNINGALGORITHMS(FINAL YEAR) </w:t>
      </w:r>
      <w:r>
        <w:rPr>
          <w:b/>
        </w:rPr>
        <w:t>DESCRIPTION :</w:t>
      </w:r>
    </w:p>
    <w:p w14:paraId="3D6889E9" w14:textId="77777777" w:rsidR="005D1D89" w:rsidRDefault="00060C5B">
      <w:pPr>
        <w:numPr>
          <w:ilvl w:val="0"/>
          <w:numId w:val="5"/>
        </w:numPr>
        <w:spacing w:line="367" w:lineRule="auto"/>
        <w:ind w:hanging="420"/>
      </w:pPr>
      <w:r>
        <w:t>Developed a heart disease prediction model leveraging machine learning algorithms to diagnose Coronary Artery Disease (CAD) using non-invasive clinical data, aiming to provide a cost-effective alternative to traditional methods like angiography.</w:t>
      </w:r>
    </w:p>
    <w:p w14:paraId="3D6889EA" w14:textId="77777777" w:rsidR="005D1D89" w:rsidRDefault="00060C5B">
      <w:pPr>
        <w:numPr>
          <w:ilvl w:val="0"/>
          <w:numId w:val="5"/>
        </w:numPr>
        <w:spacing w:line="365" w:lineRule="auto"/>
        <w:ind w:hanging="420"/>
      </w:pPr>
      <w:r>
        <w:t xml:space="preserve">Applied advanced data preprocessing and dimensionality reduction techniques such as </w:t>
      </w:r>
      <w:proofErr w:type="spellStart"/>
      <w:r>
        <w:t>CorrelationBased</w:t>
      </w:r>
      <w:proofErr w:type="spellEnd"/>
      <w:r>
        <w:t xml:space="preserve"> Feature Subset (CFS) and Particle Swarm Optimization (PSO) to enhance model performance and improve prediction accuracy with minimal input features.</w:t>
      </w:r>
    </w:p>
    <w:p w14:paraId="3D6889EB" w14:textId="77777777" w:rsidR="005D1D89" w:rsidRDefault="00060C5B">
      <w:pPr>
        <w:numPr>
          <w:ilvl w:val="0"/>
          <w:numId w:val="5"/>
        </w:numPr>
        <w:spacing w:after="244" w:line="365" w:lineRule="auto"/>
        <w:ind w:hanging="420"/>
      </w:pPr>
      <w:r>
        <w:t>Implemented and evaluated classification models including Multinomial Logistic Regression, MLP, FURIA, and C4.5, demonstrating effective risk prediction and reinforcing the value of AI solutions in healthcare diagnostics.</w:t>
      </w:r>
    </w:p>
    <w:p w14:paraId="3D6889EC" w14:textId="77777777" w:rsidR="005D1D89" w:rsidRDefault="00060C5B">
      <w:pPr>
        <w:spacing w:after="244" w:line="365" w:lineRule="auto"/>
        <w:ind w:left="422" w:firstLine="0"/>
      </w:pPr>
      <w:r>
        <w:rPr>
          <w:noProof/>
        </w:rPr>
        <w:drawing>
          <wp:inline distT="0" distB="0" distL="0" distR="0" wp14:anchorId="3D688A0D" wp14:editId="3D688A0E">
            <wp:extent cx="6631940" cy="38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ED" w14:textId="77777777" w:rsidR="005D1D89" w:rsidRDefault="00060C5B">
      <w:pPr>
        <w:pStyle w:val="Heading1"/>
        <w:spacing w:after="256"/>
        <w:ind w:left="-3"/>
      </w:pPr>
      <w:r>
        <w:lastRenderedPageBreak/>
        <w:t>CO-CURRICULAR ACTIVITIES</w:t>
      </w:r>
    </w:p>
    <w:p w14:paraId="3D6889EE" w14:textId="77777777" w:rsidR="005D1D89" w:rsidRDefault="00060C5B">
      <w:pPr>
        <w:numPr>
          <w:ilvl w:val="0"/>
          <w:numId w:val="6"/>
        </w:numPr>
        <w:spacing w:after="7" w:line="365" w:lineRule="auto"/>
        <w:ind w:hanging="281"/>
      </w:pPr>
      <w:r>
        <w:rPr>
          <w:color w:val="202429"/>
        </w:rPr>
        <w:t>Sole Workshop Coordinator for the 2019 college symposium, managing end-to-end planning, logistics, and execution.</w:t>
      </w:r>
    </w:p>
    <w:p w14:paraId="3D6889EF" w14:textId="77777777" w:rsidR="005D1D89" w:rsidRDefault="00060C5B">
      <w:pPr>
        <w:numPr>
          <w:ilvl w:val="0"/>
          <w:numId w:val="6"/>
        </w:numPr>
        <w:spacing w:after="35" w:line="259" w:lineRule="auto"/>
        <w:ind w:hanging="281"/>
      </w:pPr>
      <w:r>
        <w:t xml:space="preserve">Completed a course in </w:t>
      </w:r>
      <w:proofErr w:type="spellStart"/>
      <w:r>
        <w:t>udemy</w:t>
      </w:r>
      <w:proofErr w:type="spellEnd"/>
      <w:r>
        <w:t xml:space="preserve"> “</w:t>
      </w:r>
      <w:r>
        <w:rPr>
          <w:b/>
        </w:rPr>
        <w:t>JAVA TUTORIAL FOR COMPLETE BEGINNERS</w:t>
      </w:r>
      <w:r>
        <w:t>”.</w:t>
      </w:r>
    </w:p>
    <w:p w14:paraId="3D6889F0" w14:textId="77777777" w:rsidR="005D1D89" w:rsidRDefault="00060C5B">
      <w:pPr>
        <w:spacing w:after="142" w:line="259" w:lineRule="auto"/>
        <w:ind w:left="0" w:firstLine="0"/>
      </w:pPr>
      <w:r>
        <w:rPr>
          <w:noProof/>
        </w:rPr>
        <w:drawing>
          <wp:inline distT="0" distB="0" distL="0" distR="0" wp14:anchorId="3D688A0F" wp14:editId="3D688A10">
            <wp:extent cx="6631940" cy="38100"/>
            <wp:effectExtent l="0" t="0" r="0" b="0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F1" w14:textId="77777777" w:rsidR="005D1D89" w:rsidRDefault="00060C5B">
      <w:pPr>
        <w:pStyle w:val="Heading1"/>
        <w:spacing w:after="248"/>
        <w:ind w:left="-3"/>
      </w:pPr>
      <w:r>
        <w:t>EXTRACURRICULAR ACTIVITIES</w:t>
      </w:r>
    </w:p>
    <w:p w14:paraId="3D6889F2" w14:textId="77777777" w:rsidR="005D1D89" w:rsidRDefault="00060C5B">
      <w:pPr>
        <w:numPr>
          <w:ilvl w:val="0"/>
          <w:numId w:val="7"/>
        </w:numPr>
        <w:spacing w:after="240"/>
        <w:ind w:hanging="257"/>
      </w:pPr>
      <w:r>
        <w:t>Won second Place in “State-Level Science Exhibition”, @</w:t>
      </w:r>
      <w:r>
        <w:rPr>
          <w:color w:val="001D35"/>
        </w:rPr>
        <w:t>PACET, Pollachi</w:t>
      </w:r>
      <w:r>
        <w:t>.</w:t>
      </w:r>
    </w:p>
    <w:p w14:paraId="3D6889F3" w14:textId="77777777" w:rsidR="005D1D89" w:rsidRDefault="00060C5B">
      <w:pPr>
        <w:numPr>
          <w:ilvl w:val="0"/>
          <w:numId w:val="7"/>
        </w:numPr>
        <w:spacing w:after="237"/>
        <w:ind w:hanging="257"/>
      </w:pPr>
      <w:r>
        <w:t>Member of SEEE (Society for Engineering Education Enrichment).</w:t>
      </w:r>
    </w:p>
    <w:p w14:paraId="3D6889F4" w14:textId="77777777" w:rsidR="005D1D89" w:rsidRDefault="00060C5B">
      <w:pPr>
        <w:numPr>
          <w:ilvl w:val="0"/>
          <w:numId w:val="7"/>
        </w:numPr>
        <w:spacing w:after="84"/>
        <w:ind w:hanging="257"/>
      </w:pPr>
      <w:r>
        <w:t>Student member of Computer Society of India (CSI).</w:t>
      </w:r>
    </w:p>
    <w:p w14:paraId="3D6889F5" w14:textId="77777777" w:rsidR="005D1D89" w:rsidRDefault="00060C5B">
      <w:pPr>
        <w:spacing w:after="137" w:line="259" w:lineRule="auto"/>
        <w:ind w:left="2" w:firstLine="0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3D688A11" wp14:editId="3D688A12">
                <wp:extent cx="6649085" cy="40640"/>
                <wp:effectExtent l="0" t="0" r="0" b="0"/>
                <wp:docPr id="4908" name="Group 4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212" cy="41148"/>
                          <a:chOff x="0" y="0"/>
                          <a:chExt cx="6649212" cy="41148"/>
                        </a:xfrm>
                      </wpg:grpSpPr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6649212" cy="39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212" cy="39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3.2pt;width:523.55pt;" coordsize="6649212,41148" o:gfxdata="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">
                <o:lock v:ext="edit" aspectratio="f"/>
                <v:shape id="_x0000_s1026" o:spid="_x0000_s1026" o:spt="75" type="#_x0000_t75" style="position:absolute;left:0;top:1524;height:39624;width:6649212;" filled="f" o:preferrelative="t" stroked="f" coordsize="21600,21600" o:gfxdata="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DMWMYKzAAAA3AAAAA8AAAAA&#10;AAAAAQAgAAAAIgAAAGRycy9kb3ducmV2LnhtbFBLAQIUABQAAAAIAIdO4kAzLwWeOwAAADkAAAAQ&#10;AAAAAAAAAAEAIAAAAAIBAABkcnMvc2hhcGV4bWwueG1sUEsFBgAAAAAGAAYAWwEAAKwDAAAAAA==&#10;">
                  <v:fill on="f" focussize="0,0"/>
                  <v:stroke on="f"/>
                  <v:imagedata r:id="rId11" o:title=""/>
                  <o:lock v:ext="edit" aspectratio="f"/>
                </v:shape>
                <v:shape id="_x0000_s1026" o:spid="_x0000_s1026" o:spt="75" type="#_x0000_t75" style="position:absolute;left:0;top:0;height:39624;width:6649212;" filled="f" o:preferrelative="t" stroked="f" coordsize="21600,21600" o:gfxdata="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ySzNW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1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D6889F6" w14:textId="77777777" w:rsidR="005D1D89" w:rsidRDefault="00060C5B">
      <w:pPr>
        <w:pStyle w:val="Heading1"/>
        <w:ind w:left="-3"/>
      </w:pPr>
      <w:r>
        <w:t>PERSONAL INFORMATION</w:t>
      </w:r>
    </w:p>
    <w:p w14:paraId="3D6889F7" w14:textId="77777777" w:rsidR="005D1D89" w:rsidRDefault="00060C5B">
      <w:pPr>
        <w:tabs>
          <w:tab w:val="center" w:pos="954"/>
          <w:tab w:val="center" w:pos="3112"/>
          <w:tab w:val="center" w:pos="4849"/>
        </w:tabs>
        <w:spacing w:line="360" w:lineRule="auto"/>
        <w:ind w:left="0" w:firstLine="0"/>
      </w:pPr>
      <w:r>
        <w:rPr>
          <w:rFonts w:eastAsia="Calibri"/>
        </w:rPr>
        <w:tab/>
      </w:r>
      <w:r>
        <w:t>Father’s name</w:t>
      </w:r>
      <w:r>
        <w:tab/>
        <w:t>:</w:t>
      </w:r>
      <w:r>
        <w:tab/>
        <w:t>Mr. T. Laxmi Narasimha Reddy</w:t>
      </w:r>
    </w:p>
    <w:p w14:paraId="3D6889F8" w14:textId="77777777" w:rsidR="005D1D89" w:rsidRDefault="00060C5B">
      <w:pPr>
        <w:tabs>
          <w:tab w:val="center" w:pos="865"/>
          <w:tab w:val="center" w:pos="3112"/>
          <w:tab w:val="center" w:pos="3959"/>
        </w:tabs>
        <w:spacing w:line="360" w:lineRule="auto"/>
        <w:ind w:left="0" w:firstLine="0"/>
      </w:pPr>
      <w:r>
        <w:rPr>
          <w:rFonts w:eastAsia="Calibri"/>
        </w:rPr>
        <w:tab/>
      </w:r>
      <w:r>
        <w:t>Date of Birth</w:t>
      </w:r>
      <w:r>
        <w:tab/>
        <w:t>:</w:t>
      </w:r>
      <w:r>
        <w:tab/>
        <w:t>May 11,2000</w:t>
      </w:r>
    </w:p>
    <w:p w14:paraId="3D6889F9" w14:textId="77777777" w:rsidR="005D1D89" w:rsidRDefault="00060C5B">
      <w:pPr>
        <w:tabs>
          <w:tab w:val="center" w:pos="926"/>
          <w:tab w:val="center" w:pos="3112"/>
          <w:tab w:val="center" w:pos="3847"/>
        </w:tabs>
        <w:spacing w:line="360" w:lineRule="auto"/>
        <w:ind w:left="0" w:firstLine="0"/>
      </w:pPr>
      <w:r>
        <w:rPr>
          <w:rFonts w:eastAsia="Calibri"/>
        </w:rPr>
        <w:tab/>
      </w:r>
      <w:r>
        <w:t>Marital Status</w:t>
      </w:r>
      <w:r>
        <w:tab/>
        <w:t>:</w:t>
      </w:r>
      <w:r>
        <w:tab/>
        <w:t>Unmarried</w:t>
      </w:r>
    </w:p>
    <w:p w14:paraId="3D6889FA" w14:textId="77777777" w:rsidR="005D1D89" w:rsidRDefault="00060C5B">
      <w:pPr>
        <w:tabs>
          <w:tab w:val="center" w:pos="1159"/>
          <w:tab w:val="center" w:pos="3112"/>
          <w:tab w:val="center" w:pos="4449"/>
        </w:tabs>
        <w:spacing w:line="360" w:lineRule="auto"/>
        <w:ind w:left="0" w:firstLine="0"/>
      </w:pPr>
      <w:r>
        <w:rPr>
          <w:rFonts w:eastAsia="Calibri"/>
        </w:rPr>
        <w:tab/>
      </w:r>
      <w:r>
        <w:t>Languages Known</w:t>
      </w:r>
      <w:r>
        <w:tab/>
        <w:t>:</w:t>
      </w:r>
      <w:r>
        <w:tab/>
        <w:t>English, Telugu, Tamil.</w:t>
      </w:r>
    </w:p>
    <w:p w14:paraId="3D6889FB" w14:textId="77777777" w:rsidR="005D1D89" w:rsidRDefault="00060C5B">
      <w:pPr>
        <w:spacing w:after="112" w:line="360" w:lineRule="auto"/>
        <w:ind w:left="3341" w:hanging="3082"/>
      </w:pPr>
      <w:r>
        <w:t>Permanent Address              :</w:t>
      </w:r>
      <w:r>
        <w:tab/>
        <w:t xml:space="preserve">New workshop line-3, Sankari road, </w:t>
      </w:r>
      <w:proofErr w:type="spellStart"/>
      <w:r>
        <w:t>Seetharampalayam</w:t>
      </w:r>
      <w:proofErr w:type="spellEnd"/>
      <w:r>
        <w:t xml:space="preserve">, </w:t>
      </w:r>
      <w:proofErr w:type="spellStart"/>
      <w:r>
        <w:t>Tirchengode</w:t>
      </w:r>
      <w:proofErr w:type="spellEnd"/>
      <w:r>
        <w:t>. PINCODE-637209.</w:t>
      </w:r>
    </w:p>
    <w:p w14:paraId="3D6889FC" w14:textId="77777777" w:rsidR="005D1D89" w:rsidRDefault="00060C5B">
      <w:pPr>
        <w:spacing w:after="384" w:line="259" w:lineRule="auto"/>
        <w:ind w:left="2" w:firstLine="0"/>
      </w:pPr>
      <w:r>
        <w:rPr>
          <w:noProof/>
        </w:rPr>
        <w:drawing>
          <wp:inline distT="0" distB="0" distL="0" distR="0" wp14:anchorId="3D688A13" wp14:editId="3D688A14">
            <wp:extent cx="6631940" cy="39370"/>
            <wp:effectExtent l="0" t="0" r="0" b="0"/>
            <wp:docPr id="620" name="Picture 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Picture 6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89FD" w14:textId="77777777" w:rsidR="005D1D89" w:rsidRDefault="00060C5B">
      <w:pPr>
        <w:spacing w:after="487"/>
        <w:ind w:left="-3"/>
      </w:pPr>
      <w:r>
        <w:t>I hereby declare that above mentioned information is correct and best to my knowledge.</w:t>
      </w:r>
    </w:p>
    <w:p w14:paraId="3D6889FE" w14:textId="77777777" w:rsidR="005D1D89" w:rsidRDefault="00060C5B">
      <w:pPr>
        <w:pStyle w:val="Heading1"/>
        <w:tabs>
          <w:tab w:val="center" w:pos="8926"/>
        </w:tabs>
        <w:ind w:left="-13" w:firstLine="0"/>
      </w:pPr>
      <w:r>
        <w:t>PLACE: TIRCHENGODE</w:t>
      </w:r>
      <w:r>
        <w:tab/>
        <w:t>T.ABISEKH REDDY</w:t>
      </w:r>
    </w:p>
    <w:sectPr w:rsidR="005D1D89">
      <w:pgSz w:w="11910" w:h="16840"/>
      <w:pgMar w:top="1006" w:right="698" w:bottom="777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8A17" w14:textId="77777777" w:rsidR="005D1D89" w:rsidRDefault="00060C5B">
      <w:pPr>
        <w:spacing w:line="240" w:lineRule="auto"/>
      </w:pPr>
      <w:r>
        <w:separator/>
      </w:r>
    </w:p>
  </w:endnote>
  <w:endnote w:type="continuationSeparator" w:id="0">
    <w:p w14:paraId="3D688A18" w14:textId="77777777" w:rsidR="005D1D89" w:rsidRDefault="00060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8A15" w14:textId="77777777" w:rsidR="005D1D89" w:rsidRDefault="00060C5B">
      <w:pPr>
        <w:spacing w:after="0"/>
      </w:pPr>
      <w:r>
        <w:separator/>
      </w:r>
    </w:p>
  </w:footnote>
  <w:footnote w:type="continuationSeparator" w:id="0">
    <w:p w14:paraId="3D688A16" w14:textId="77777777" w:rsidR="005D1D89" w:rsidRDefault="00060C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2EA1"/>
    <w:multiLevelType w:val="multilevel"/>
    <w:tmpl w:val="20422EA1"/>
    <w:lvl w:ilvl="0">
      <w:start w:val="1"/>
      <w:numFmt w:val="bullet"/>
      <w:lvlText w:val=""/>
      <w:lvlJc w:val="left"/>
      <w:pPr>
        <w:ind w:left="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B1452BB"/>
    <w:multiLevelType w:val="multilevel"/>
    <w:tmpl w:val="2B1452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0180D"/>
    <w:multiLevelType w:val="multilevel"/>
    <w:tmpl w:val="38E0180D"/>
    <w:lvl w:ilvl="0">
      <w:start w:val="1"/>
      <w:numFmt w:val="bullet"/>
      <w:lvlText w:val="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CD45053"/>
    <w:multiLevelType w:val="multilevel"/>
    <w:tmpl w:val="6CD45053"/>
    <w:lvl w:ilvl="0">
      <w:start w:val="1"/>
      <w:numFmt w:val="bullet"/>
      <w:lvlText w:val="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09677CF"/>
    <w:multiLevelType w:val="multilevel"/>
    <w:tmpl w:val="709677CF"/>
    <w:lvl w:ilvl="0">
      <w:start w:val="1"/>
      <w:numFmt w:val="bullet"/>
      <w:lvlText w:val="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1BE66AD"/>
    <w:multiLevelType w:val="multilevel"/>
    <w:tmpl w:val="71BE66AD"/>
    <w:lvl w:ilvl="0">
      <w:start w:val="1"/>
      <w:numFmt w:val="decimal"/>
      <w:lvlText w:val="%1."/>
      <w:lvlJc w:val="left"/>
      <w:pPr>
        <w:ind w:left="25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50B65B8"/>
    <w:multiLevelType w:val="multilevel"/>
    <w:tmpl w:val="750B65B8"/>
    <w:lvl w:ilvl="0">
      <w:start w:val="1"/>
      <w:numFmt w:val="decimal"/>
      <w:lvlText w:val="%1."/>
      <w:lvlJc w:val="left"/>
      <w:pPr>
        <w:ind w:left="2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777990196">
    <w:abstractNumId w:val="4"/>
  </w:num>
  <w:num w:numId="2" w16cid:durableId="1175805708">
    <w:abstractNumId w:val="1"/>
  </w:num>
  <w:num w:numId="3" w16cid:durableId="1553036155">
    <w:abstractNumId w:val="2"/>
  </w:num>
  <w:num w:numId="4" w16cid:durableId="1632050221">
    <w:abstractNumId w:val="3"/>
  </w:num>
  <w:num w:numId="5" w16cid:durableId="211159516">
    <w:abstractNumId w:val="0"/>
  </w:num>
  <w:num w:numId="6" w16cid:durableId="154732661">
    <w:abstractNumId w:val="6"/>
  </w:num>
  <w:num w:numId="7" w16cid:durableId="1816992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3D"/>
    <w:rsid w:val="00020076"/>
    <w:rsid w:val="000446D9"/>
    <w:rsid w:val="00060C5B"/>
    <w:rsid w:val="00062E5E"/>
    <w:rsid w:val="000B59E0"/>
    <w:rsid w:val="001F2BCC"/>
    <w:rsid w:val="002515E4"/>
    <w:rsid w:val="00267743"/>
    <w:rsid w:val="002E0375"/>
    <w:rsid w:val="00345E0A"/>
    <w:rsid w:val="0034643E"/>
    <w:rsid w:val="0039376B"/>
    <w:rsid w:val="004207D6"/>
    <w:rsid w:val="004C19CF"/>
    <w:rsid w:val="005124D3"/>
    <w:rsid w:val="005810E5"/>
    <w:rsid w:val="005D1D89"/>
    <w:rsid w:val="007F708E"/>
    <w:rsid w:val="008711A3"/>
    <w:rsid w:val="008C2900"/>
    <w:rsid w:val="00956458"/>
    <w:rsid w:val="00A81CD3"/>
    <w:rsid w:val="00BE22A2"/>
    <w:rsid w:val="00C40A74"/>
    <w:rsid w:val="00C82892"/>
    <w:rsid w:val="00CA373D"/>
    <w:rsid w:val="00CA41DE"/>
    <w:rsid w:val="00CA6A75"/>
    <w:rsid w:val="00E3646E"/>
    <w:rsid w:val="00F26C05"/>
    <w:rsid w:val="00F8096F"/>
    <w:rsid w:val="00F96F48"/>
    <w:rsid w:val="249A283C"/>
    <w:rsid w:val="4776054C"/>
    <w:rsid w:val="4F7508A4"/>
    <w:rsid w:val="54E84813"/>
    <w:rsid w:val="57FF6B1C"/>
    <w:rsid w:val="69BD6509"/>
    <w:rsid w:val="6A1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6889B4"/>
  <w15:docId w15:val="{43492FF9-D97E-4CBE-8529-E7C4DBD5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7" w:lineRule="auto"/>
      <w:ind w:left="552" w:hanging="10"/>
    </w:pPr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0" w:line="259" w:lineRule="auto"/>
      <w:ind w:left="12" w:hanging="10"/>
      <w:outlineLvl w:val="0"/>
    </w:pPr>
    <w:rPr>
      <w:rFonts w:ascii="Arial" w:eastAsia="Arial" w:hAnsi="Arial" w:cs="Arial"/>
      <w:b/>
      <w:color w:val="000000"/>
      <w:kern w:val="2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link w:val="Heading1"/>
    <w:qFormat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e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91638</dc:creator>
  <cp:lastModifiedBy>Abisekhreddy T</cp:lastModifiedBy>
  <cp:revision>15</cp:revision>
  <dcterms:created xsi:type="dcterms:W3CDTF">2025-11-01T08:18:00Z</dcterms:created>
  <dcterms:modified xsi:type="dcterms:W3CDTF">2026-02-09T16:28:00Z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10B97917F5EF4FE8A5DECDFF62D49E01_12</vt:lpwstr>
  </property>
</Properties>
</file>