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79472" w14:textId="775F4910" w:rsidR="00AE7F43" w:rsidRPr="008C66E5" w:rsidRDefault="001C1DBD" w:rsidP="001C1DBD">
      <w:pPr>
        <w:tabs>
          <w:tab w:val="center" w:pos="5256"/>
          <w:tab w:val="right" w:pos="10512"/>
        </w:tabs>
        <w:outlineLvl w:val="0"/>
        <w:rPr>
          <w:rFonts w:ascii="Graphik" w:hAnsi="Graphik"/>
          <w:b/>
          <w:sz w:val="28"/>
          <w:szCs w:val="28"/>
          <w:lang w:val="es-ES"/>
        </w:rPr>
      </w:pPr>
      <w:r w:rsidRPr="008C66E5">
        <w:rPr>
          <w:rFonts w:ascii="Graphik" w:hAnsi="Graphik"/>
          <w:b/>
          <w:sz w:val="28"/>
          <w:szCs w:val="28"/>
          <w:lang w:val="es-ES"/>
        </w:rPr>
        <w:tab/>
      </w:r>
      <w:r w:rsidR="00496890" w:rsidRPr="008C66E5">
        <w:rPr>
          <w:rFonts w:ascii="Graphik" w:hAnsi="Graphik"/>
          <w:b/>
          <w:sz w:val="28"/>
          <w:szCs w:val="28"/>
          <w:lang w:val="es-ES"/>
        </w:rPr>
        <w:t>Vinotha</w:t>
      </w:r>
      <w:r w:rsidRPr="008C66E5">
        <w:rPr>
          <w:rFonts w:ascii="Graphik" w:hAnsi="Graphik"/>
          <w:b/>
          <w:sz w:val="28"/>
          <w:szCs w:val="28"/>
          <w:lang w:val="es-ES"/>
        </w:rPr>
        <w:t xml:space="preserve"> Rajagounder</w:t>
      </w:r>
    </w:p>
    <w:p w14:paraId="1FDF1DF0" w14:textId="48A9E714" w:rsidR="00AE7F43" w:rsidRPr="008C66E5" w:rsidRDefault="001C1DBD" w:rsidP="001C1DBD">
      <w:pPr>
        <w:tabs>
          <w:tab w:val="center" w:pos="5256"/>
          <w:tab w:val="right" w:pos="10512"/>
        </w:tabs>
        <w:outlineLvl w:val="0"/>
        <w:rPr>
          <w:rFonts w:ascii="Graphik" w:hAnsi="Graphik"/>
          <w:b/>
          <w:color w:val="215868" w:themeColor="accent5" w:themeShade="80"/>
          <w:sz w:val="18"/>
          <w:szCs w:val="18"/>
          <w:lang w:val="es-ES"/>
        </w:rPr>
      </w:pPr>
      <w:r w:rsidRPr="008C66E5">
        <w:rPr>
          <w:rFonts w:ascii="Graphik" w:hAnsi="Graphik"/>
          <w:b/>
          <w:color w:val="215868" w:themeColor="accent5" w:themeShade="80"/>
          <w:sz w:val="18"/>
          <w:szCs w:val="18"/>
          <w:lang w:val="es-ES"/>
        </w:rPr>
        <w:tab/>
      </w:r>
      <w:r w:rsidRPr="008C66E5">
        <w:rPr>
          <w:rFonts w:ascii="Graphik" w:hAnsi="Graphik"/>
          <w:b/>
          <w:color w:val="215868" w:themeColor="accent5" w:themeShade="80"/>
          <w:sz w:val="18"/>
          <w:szCs w:val="18"/>
          <w:lang w:val="es-ES"/>
        </w:rPr>
        <w:tab/>
      </w:r>
      <w:r w:rsidRPr="008C66E5">
        <w:rPr>
          <w:rFonts w:ascii="Graphik" w:hAnsi="Graphik"/>
          <w:b/>
          <w:color w:val="215868" w:themeColor="accent5" w:themeShade="80"/>
          <w:sz w:val="18"/>
          <w:szCs w:val="18"/>
          <w:lang w:val="es-ES"/>
        </w:rPr>
        <w:tab/>
      </w:r>
      <w:r w:rsidR="00AE7F43" w:rsidRPr="008C66E5">
        <w:rPr>
          <w:rFonts w:ascii="Graphik" w:hAnsi="Graphik"/>
          <w:b/>
          <w:color w:val="215868" w:themeColor="accent5" w:themeShade="80"/>
          <w:sz w:val="18"/>
          <w:szCs w:val="18"/>
          <w:lang w:val="es-ES"/>
        </w:rPr>
        <w:t xml:space="preserve">SAP </w:t>
      </w:r>
      <w:r w:rsidR="00ED3601" w:rsidRPr="008C66E5">
        <w:rPr>
          <w:rFonts w:ascii="Graphik" w:hAnsi="Graphik"/>
          <w:b/>
          <w:color w:val="215868" w:themeColor="accent5" w:themeShade="80"/>
          <w:sz w:val="18"/>
          <w:szCs w:val="18"/>
          <w:lang w:val="es-ES"/>
        </w:rPr>
        <w:t xml:space="preserve">S4HANA </w:t>
      </w:r>
      <w:r w:rsidR="00AE7F43" w:rsidRPr="008C66E5">
        <w:rPr>
          <w:rFonts w:ascii="Graphik" w:hAnsi="Graphik"/>
          <w:b/>
          <w:color w:val="215868" w:themeColor="accent5" w:themeShade="80"/>
          <w:sz w:val="18"/>
          <w:szCs w:val="18"/>
          <w:lang w:val="es-ES"/>
        </w:rPr>
        <w:t>FICO</w:t>
      </w:r>
      <w:r w:rsidR="00496890" w:rsidRPr="008C66E5">
        <w:rPr>
          <w:rFonts w:ascii="Graphik" w:hAnsi="Graphik"/>
          <w:b/>
          <w:color w:val="215868" w:themeColor="accent5" w:themeShade="80"/>
          <w:sz w:val="18"/>
          <w:szCs w:val="18"/>
          <w:lang w:val="es-ES"/>
        </w:rPr>
        <w:t xml:space="preserve"> </w:t>
      </w:r>
      <w:r w:rsidR="00287E11" w:rsidRPr="008C66E5">
        <w:rPr>
          <w:rFonts w:ascii="Graphik" w:hAnsi="Graphik"/>
          <w:b/>
          <w:color w:val="215868" w:themeColor="accent5" w:themeShade="80"/>
          <w:sz w:val="18"/>
          <w:szCs w:val="18"/>
          <w:lang w:val="es-ES"/>
        </w:rPr>
        <w:t xml:space="preserve">Consultant </w:t>
      </w:r>
    </w:p>
    <w:p w14:paraId="3912D20B" w14:textId="77777777" w:rsidR="001C1DBD" w:rsidRPr="008C66E5" w:rsidRDefault="001C1DBD" w:rsidP="001C1DBD">
      <w:pPr>
        <w:tabs>
          <w:tab w:val="center" w:pos="5256"/>
          <w:tab w:val="right" w:pos="10512"/>
        </w:tabs>
        <w:outlineLvl w:val="0"/>
        <w:rPr>
          <w:rFonts w:ascii="Graphik" w:hAnsi="Graphik"/>
          <w:b/>
          <w:color w:val="215868" w:themeColor="accent5" w:themeShade="80"/>
          <w:sz w:val="18"/>
          <w:szCs w:val="18"/>
          <w:lang w:val="es-ES"/>
        </w:rPr>
      </w:pPr>
    </w:p>
    <w:p w14:paraId="17396BD6" w14:textId="617D8614" w:rsidR="002C2855" w:rsidRPr="008C66E5" w:rsidRDefault="00AA19C9" w:rsidP="00C17864">
      <w:pPr>
        <w:tabs>
          <w:tab w:val="center" w:pos="5256"/>
          <w:tab w:val="right" w:pos="10512"/>
        </w:tabs>
        <w:outlineLvl w:val="0"/>
        <w:rPr>
          <w:rFonts w:ascii="Graphik" w:hAnsi="Graphik"/>
          <w:sz w:val="17"/>
          <w:szCs w:val="17"/>
        </w:rPr>
      </w:pPr>
      <w:r w:rsidRPr="00AA19C9">
        <w:rPr>
          <w:rFonts w:ascii="Graphik" w:hAnsi="Graphik"/>
          <w:b/>
          <w:bCs/>
          <w:color w:val="000000"/>
          <w:sz w:val="16"/>
          <w:szCs w:val="16"/>
        </w:rPr>
        <w:t>Mobile</w:t>
      </w:r>
      <w:r>
        <w:rPr>
          <w:rFonts w:ascii="Graphik" w:hAnsi="Graphik"/>
          <w:sz w:val="16"/>
          <w:szCs w:val="16"/>
        </w:rPr>
        <w:t>:</w:t>
      </w:r>
      <w:r w:rsidR="00582525" w:rsidRPr="008C66E5">
        <w:rPr>
          <w:rFonts w:ascii="Graphik" w:hAnsi="Graphik"/>
          <w:sz w:val="16"/>
          <w:szCs w:val="16"/>
        </w:rPr>
        <w:t xml:space="preserve"> </w:t>
      </w:r>
      <w:r w:rsidR="00467583" w:rsidRPr="008C66E5">
        <w:rPr>
          <w:rFonts w:ascii="Graphik" w:hAnsi="Graphik"/>
          <w:sz w:val="17"/>
          <w:szCs w:val="17"/>
        </w:rPr>
        <w:t>+</w:t>
      </w:r>
      <w:r w:rsidR="00FC058F" w:rsidRPr="008C66E5">
        <w:rPr>
          <w:rFonts w:ascii="Graphik" w:hAnsi="Graphik"/>
          <w:sz w:val="17"/>
          <w:szCs w:val="17"/>
        </w:rPr>
        <w:t>44</w:t>
      </w:r>
      <w:r w:rsidR="00467583" w:rsidRPr="008C66E5">
        <w:rPr>
          <w:rFonts w:ascii="Graphik" w:hAnsi="Graphik"/>
          <w:sz w:val="17"/>
          <w:szCs w:val="17"/>
        </w:rPr>
        <w:t>-</w:t>
      </w:r>
      <w:r w:rsidR="00FC058F" w:rsidRPr="008C66E5">
        <w:rPr>
          <w:rFonts w:ascii="Graphik" w:hAnsi="Graphik"/>
          <w:sz w:val="17"/>
          <w:szCs w:val="17"/>
        </w:rPr>
        <w:t>(0)-</w:t>
      </w:r>
      <w:r w:rsidR="000C3C4C" w:rsidRPr="008C66E5">
        <w:rPr>
          <w:rFonts w:ascii="Graphik" w:hAnsi="Graphik"/>
          <w:sz w:val="17"/>
          <w:szCs w:val="17"/>
        </w:rPr>
        <w:t>7767925699</w:t>
      </w:r>
      <w:r w:rsidR="00C17864" w:rsidRPr="008C66E5">
        <w:rPr>
          <w:rFonts w:ascii="Graphik" w:hAnsi="Graphik"/>
          <w:sz w:val="17"/>
          <w:szCs w:val="17"/>
        </w:rPr>
        <w:t xml:space="preserve"> </w:t>
      </w:r>
      <w:r w:rsidR="00C17864" w:rsidRPr="00C469AF">
        <w:rPr>
          <w:rFonts w:ascii="Graphik" w:hAnsi="Graphik"/>
          <w:b/>
          <w:bCs/>
          <w:sz w:val="16"/>
          <w:szCs w:val="16"/>
        </w:rPr>
        <w:t xml:space="preserve">(United Kingdom, </w:t>
      </w:r>
      <w:r w:rsidR="00ED3601" w:rsidRPr="00C469AF">
        <w:rPr>
          <w:rFonts w:ascii="Graphik" w:hAnsi="Graphik"/>
          <w:b/>
          <w:bCs/>
          <w:sz w:val="16"/>
          <w:szCs w:val="16"/>
        </w:rPr>
        <w:t>London)</w:t>
      </w:r>
      <w:r w:rsidR="00ED3601" w:rsidRPr="00C469AF">
        <w:rPr>
          <w:rFonts w:ascii="Graphik" w:hAnsi="Graphik"/>
          <w:sz w:val="16"/>
          <w:szCs w:val="16"/>
        </w:rPr>
        <w:t xml:space="preserve"> </w:t>
      </w:r>
      <w:r w:rsidR="00ED3601" w:rsidRPr="008C66E5">
        <w:rPr>
          <w:rFonts w:ascii="Graphik" w:hAnsi="Graphik" w:cs="Arial"/>
          <w:b/>
          <w:sz w:val="22"/>
          <w:szCs w:val="22"/>
        </w:rPr>
        <w:tab/>
      </w:r>
      <w:r w:rsidR="00ED3601" w:rsidRPr="008C66E5">
        <w:rPr>
          <w:rFonts w:ascii="Graphik" w:hAnsi="Graphik" w:cs="Arial"/>
          <w:b/>
          <w:sz w:val="22"/>
          <w:szCs w:val="22"/>
        </w:rPr>
        <w:tab/>
      </w:r>
      <w:r w:rsidRPr="00AA19C9">
        <w:rPr>
          <w:rFonts w:ascii="Graphik" w:hAnsi="Graphik" w:cs="Wingdings"/>
          <w:b/>
          <w:bCs/>
          <w:sz w:val="16"/>
          <w:szCs w:val="16"/>
          <w:lang w:val="en-GB"/>
        </w:rPr>
        <w:t>Email ID</w:t>
      </w:r>
      <w:r>
        <w:rPr>
          <w:rFonts w:ascii="Graphik" w:hAnsi="Graphik" w:cs="Wingdings"/>
          <w:sz w:val="16"/>
          <w:szCs w:val="16"/>
          <w:lang w:val="en-GB"/>
        </w:rPr>
        <w:t xml:space="preserve">: </w:t>
      </w:r>
      <w:r w:rsidR="00B31060" w:rsidRPr="008C66E5">
        <w:rPr>
          <w:rFonts w:ascii="Graphik" w:hAnsi="Graphik"/>
        </w:rPr>
        <w:t xml:space="preserve"> </w:t>
      </w:r>
      <w:hyperlink r:id="rId11" w:history="1">
        <w:r w:rsidR="00693974" w:rsidRPr="007A402D">
          <w:rPr>
            <w:rStyle w:val="Hyperlink"/>
            <w:rFonts w:ascii="Graphik" w:hAnsi="Graphik"/>
            <w:sz w:val="17"/>
            <w:szCs w:val="17"/>
          </w:rPr>
          <w:t>vinotharaj1991@gmail.com</w:t>
        </w:r>
      </w:hyperlink>
      <w:r w:rsidR="00B31060" w:rsidRPr="008C66E5">
        <w:rPr>
          <w:rFonts w:ascii="Graphik" w:hAnsi="Graphik"/>
          <w:sz w:val="17"/>
          <w:szCs w:val="17"/>
        </w:rPr>
        <w:t xml:space="preserve"> </w:t>
      </w:r>
    </w:p>
    <w:p w14:paraId="10EAB7C7" w14:textId="77777777" w:rsidR="002F7557" w:rsidRPr="008C66E5" w:rsidRDefault="002F7557" w:rsidP="00EF06BC">
      <w:pPr>
        <w:pBdr>
          <w:bottom w:val="single" w:sz="4" w:space="0" w:color="auto"/>
        </w:pBdr>
        <w:tabs>
          <w:tab w:val="center" w:pos="5400"/>
        </w:tabs>
        <w:rPr>
          <w:rFonts w:ascii="Graphik" w:hAnsi="Graphik"/>
          <w:color w:val="000000"/>
          <w:sz w:val="17"/>
          <w:szCs w:val="17"/>
        </w:rPr>
      </w:pPr>
    </w:p>
    <w:p w14:paraId="17990844" w14:textId="77777777" w:rsidR="00651327" w:rsidRPr="008C66E5" w:rsidRDefault="00651327" w:rsidP="00F02514">
      <w:pPr>
        <w:pStyle w:val="HTMLPreformatted"/>
        <w:rPr>
          <w:rFonts w:ascii="Graphik" w:hAnsi="Graphik"/>
          <w:color w:val="000000"/>
          <w:sz w:val="17"/>
          <w:szCs w:val="17"/>
        </w:rPr>
      </w:pPr>
    </w:p>
    <w:tbl>
      <w:tblPr>
        <w:tblStyle w:val="LightList-Accent5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F02514" w:rsidRPr="008C66E5" w14:paraId="5203F59D" w14:textId="77777777" w:rsidTr="00F025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</w:tcPr>
          <w:p w14:paraId="64DECA4E" w14:textId="77777777" w:rsidR="00F02514" w:rsidRPr="008C66E5" w:rsidRDefault="00F02514" w:rsidP="001158A7">
            <w:pPr>
              <w:tabs>
                <w:tab w:val="left" w:pos="8521"/>
              </w:tabs>
              <w:rPr>
                <w:rFonts w:ascii="Graphik" w:hAnsi="Graphik" w:cs="Calibri"/>
              </w:rPr>
            </w:pPr>
            <w:r w:rsidRPr="008C66E5">
              <w:rPr>
                <w:rFonts w:ascii="Graphik" w:hAnsi="Graphik" w:cs="Calibri"/>
              </w:rPr>
              <w:t>Objective</w:t>
            </w:r>
          </w:p>
        </w:tc>
      </w:tr>
    </w:tbl>
    <w:p w14:paraId="7CF27BB9" w14:textId="77777777" w:rsidR="00F02514" w:rsidRPr="008C66E5" w:rsidRDefault="00F02514" w:rsidP="00F02514">
      <w:pPr>
        <w:pStyle w:val="HTMLPreformatted"/>
        <w:rPr>
          <w:rFonts w:ascii="Graphik" w:hAnsi="Graphik"/>
          <w:color w:val="000000"/>
          <w:sz w:val="17"/>
          <w:szCs w:val="17"/>
        </w:rPr>
      </w:pPr>
    </w:p>
    <w:p w14:paraId="7D81536D" w14:textId="42CA3D75" w:rsidR="009C21B1" w:rsidRPr="008C66E5" w:rsidRDefault="009C21B1" w:rsidP="00ED3601">
      <w:pPr>
        <w:pStyle w:val="HTMLPreformatted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>Seeking a challenging role as a</w:t>
      </w:r>
      <w:r w:rsidR="00A4718E" w:rsidRPr="008C66E5">
        <w:rPr>
          <w:rFonts w:ascii="Graphik" w:hAnsi="Graphik"/>
          <w:sz w:val="17"/>
          <w:szCs w:val="17"/>
        </w:rPr>
        <w:t>n</w:t>
      </w:r>
      <w:r w:rsidRPr="008C66E5">
        <w:rPr>
          <w:rFonts w:ascii="Graphik" w:hAnsi="Graphik"/>
          <w:sz w:val="17"/>
          <w:szCs w:val="17"/>
        </w:rPr>
        <w:t xml:space="preserve"> SAP Functional Consultant</w:t>
      </w:r>
      <w:r w:rsidR="00F50067" w:rsidRPr="008C66E5">
        <w:rPr>
          <w:rFonts w:ascii="Graphik" w:hAnsi="Graphik"/>
          <w:sz w:val="17"/>
          <w:szCs w:val="17"/>
        </w:rPr>
        <w:t xml:space="preserve"> and</w:t>
      </w:r>
      <w:r w:rsidR="002B636B" w:rsidRPr="008C66E5">
        <w:rPr>
          <w:rFonts w:ascii="Graphik" w:hAnsi="Graphik"/>
          <w:sz w:val="17"/>
          <w:szCs w:val="17"/>
        </w:rPr>
        <w:t xml:space="preserve"> also project management</w:t>
      </w:r>
      <w:r w:rsidR="00410E2F" w:rsidRPr="008C66E5">
        <w:rPr>
          <w:rFonts w:ascii="Graphik" w:hAnsi="Graphik"/>
          <w:sz w:val="17"/>
          <w:szCs w:val="17"/>
        </w:rPr>
        <w:t xml:space="preserve"> in</w:t>
      </w:r>
      <w:r w:rsidRPr="008C66E5">
        <w:rPr>
          <w:rFonts w:ascii="Graphik" w:hAnsi="Graphik"/>
          <w:sz w:val="17"/>
          <w:szCs w:val="17"/>
        </w:rPr>
        <w:t xml:space="preserve"> </w:t>
      </w:r>
      <w:r w:rsidR="00A11126" w:rsidRPr="008C66E5">
        <w:rPr>
          <w:rFonts w:ascii="Graphik" w:hAnsi="Graphik"/>
          <w:sz w:val="17"/>
          <w:szCs w:val="17"/>
        </w:rPr>
        <w:t>p</w:t>
      </w:r>
      <w:r w:rsidR="00F50067" w:rsidRPr="008C66E5">
        <w:rPr>
          <w:rFonts w:ascii="Graphik" w:hAnsi="Graphik"/>
          <w:sz w:val="17"/>
          <w:szCs w:val="17"/>
        </w:rPr>
        <w:t xml:space="preserve">anache for building and nurturing customer relationships </w:t>
      </w:r>
      <w:r w:rsidRPr="008C66E5">
        <w:rPr>
          <w:rFonts w:ascii="Graphik" w:hAnsi="Graphik"/>
          <w:sz w:val="17"/>
          <w:szCs w:val="17"/>
        </w:rPr>
        <w:t xml:space="preserve">in the field of </w:t>
      </w:r>
      <w:r w:rsidR="002B636B" w:rsidRPr="008C66E5">
        <w:rPr>
          <w:rFonts w:ascii="Graphik" w:hAnsi="Graphik"/>
          <w:sz w:val="17"/>
          <w:szCs w:val="17"/>
        </w:rPr>
        <w:t xml:space="preserve">ERP </w:t>
      </w:r>
      <w:r w:rsidR="009F04A6" w:rsidRPr="008C66E5">
        <w:rPr>
          <w:rFonts w:ascii="Graphik" w:hAnsi="Graphik"/>
          <w:sz w:val="17"/>
          <w:szCs w:val="17"/>
        </w:rPr>
        <w:t>SAP-</w:t>
      </w:r>
      <w:r w:rsidR="002B636B" w:rsidRPr="008C66E5">
        <w:rPr>
          <w:rFonts w:ascii="Graphik" w:hAnsi="Graphik"/>
          <w:sz w:val="17"/>
          <w:szCs w:val="17"/>
        </w:rPr>
        <w:t xml:space="preserve">Financials </w:t>
      </w:r>
      <w:r w:rsidR="00DF30A5" w:rsidRPr="008C66E5">
        <w:rPr>
          <w:rFonts w:ascii="Graphik" w:hAnsi="Graphik"/>
          <w:sz w:val="17"/>
          <w:szCs w:val="17"/>
        </w:rPr>
        <w:t>IT Consulting</w:t>
      </w:r>
      <w:r w:rsidR="00F50067" w:rsidRPr="008C66E5">
        <w:rPr>
          <w:rFonts w:ascii="Graphik" w:hAnsi="Graphik"/>
          <w:sz w:val="17"/>
          <w:szCs w:val="17"/>
        </w:rPr>
        <w:t xml:space="preserve"> Industry</w:t>
      </w:r>
      <w:r w:rsidR="00ED3601" w:rsidRPr="008C66E5">
        <w:rPr>
          <w:rFonts w:ascii="Graphik" w:hAnsi="Graphik"/>
          <w:sz w:val="17"/>
          <w:szCs w:val="17"/>
        </w:rPr>
        <w:t>.</w:t>
      </w:r>
    </w:p>
    <w:p w14:paraId="656A7A1A" w14:textId="77777777" w:rsidR="009C21B1" w:rsidRPr="008C66E5" w:rsidRDefault="009C21B1" w:rsidP="00D36F9F">
      <w:pPr>
        <w:pStyle w:val="HTMLPreformatted"/>
        <w:rPr>
          <w:rFonts w:ascii="Graphik" w:hAnsi="Graphik"/>
          <w:sz w:val="17"/>
          <w:szCs w:val="17"/>
        </w:rPr>
      </w:pPr>
    </w:p>
    <w:tbl>
      <w:tblPr>
        <w:tblStyle w:val="LightList-Accent5"/>
        <w:tblW w:w="11062" w:type="dxa"/>
        <w:tblLook w:val="04A0" w:firstRow="1" w:lastRow="0" w:firstColumn="1" w:lastColumn="0" w:noHBand="0" w:noVBand="1"/>
      </w:tblPr>
      <w:tblGrid>
        <w:gridCol w:w="11062"/>
      </w:tblGrid>
      <w:tr w:rsidR="00D36F9F" w:rsidRPr="008C66E5" w14:paraId="30A2DEA4" w14:textId="77777777" w:rsidTr="000057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2" w:type="dxa"/>
          </w:tcPr>
          <w:p w14:paraId="40DB1AE0" w14:textId="77777777" w:rsidR="00D36F9F" w:rsidRPr="008C66E5" w:rsidRDefault="00D36F9F" w:rsidP="001158A7">
            <w:pPr>
              <w:tabs>
                <w:tab w:val="left" w:pos="8521"/>
              </w:tabs>
              <w:rPr>
                <w:rFonts w:ascii="Graphik" w:hAnsi="Graphik" w:cs="Calibri"/>
              </w:rPr>
            </w:pPr>
            <w:r w:rsidRPr="008C66E5">
              <w:rPr>
                <w:rFonts w:ascii="Graphik" w:hAnsi="Graphik" w:cs="Calibri"/>
              </w:rPr>
              <w:t>Summary</w:t>
            </w:r>
          </w:p>
        </w:tc>
      </w:tr>
    </w:tbl>
    <w:p w14:paraId="7343F631" w14:textId="77777777" w:rsidR="00D36F9F" w:rsidRPr="008C66E5" w:rsidRDefault="00D36F9F" w:rsidP="00D36F9F">
      <w:pPr>
        <w:pStyle w:val="HTMLPreformatted"/>
        <w:rPr>
          <w:rFonts w:ascii="Graphik" w:hAnsi="Graphik"/>
          <w:sz w:val="17"/>
          <w:szCs w:val="17"/>
        </w:rPr>
      </w:pPr>
    </w:p>
    <w:p w14:paraId="1148B3FC" w14:textId="1D54C3DF" w:rsidR="00DA4A0C" w:rsidRPr="008C66E5" w:rsidRDefault="00DA4A0C" w:rsidP="00DA4A0C">
      <w:pPr>
        <w:pStyle w:val="HTMLPreformatted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 xml:space="preserve">SAP </w:t>
      </w:r>
      <w:r w:rsidR="00FE58A9">
        <w:rPr>
          <w:rFonts w:ascii="Graphik" w:hAnsi="Graphik"/>
          <w:sz w:val="17"/>
          <w:szCs w:val="17"/>
        </w:rPr>
        <w:t>Finance (FICO</w:t>
      </w:r>
      <w:r w:rsidR="00A13CC7">
        <w:rPr>
          <w:rFonts w:ascii="Graphik" w:hAnsi="Graphik"/>
          <w:sz w:val="17"/>
          <w:szCs w:val="17"/>
        </w:rPr>
        <w:t>-Finance &amp; Controlling Module</w:t>
      </w:r>
      <w:r w:rsidR="00FE58A9">
        <w:rPr>
          <w:rFonts w:ascii="Graphik" w:hAnsi="Graphik"/>
          <w:sz w:val="17"/>
          <w:szCs w:val="17"/>
        </w:rPr>
        <w:t xml:space="preserve">) </w:t>
      </w:r>
      <w:r w:rsidRPr="008C66E5">
        <w:rPr>
          <w:rFonts w:ascii="Graphik" w:hAnsi="Graphik"/>
          <w:sz w:val="17"/>
          <w:szCs w:val="17"/>
        </w:rPr>
        <w:t xml:space="preserve">Expertise in </w:t>
      </w:r>
      <w:r w:rsidR="00193360" w:rsidRPr="008C66E5">
        <w:rPr>
          <w:rFonts w:ascii="Graphik" w:hAnsi="Graphik"/>
          <w:sz w:val="17"/>
          <w:szCs w:val="17"/>
        </w:rPr>
        <w:t xml:space="preserve">Electricals, </w:t>
      </w:r>
      <w:r w:rsidRPr="008C66E5">
        <w:rPr>
          <w:rFonts w:ascii="Graphik" w:hAnsi="Graphik"/>
          <w:sz w:val="17"/>
          <w:szCs w:val="17"/>
        </w:rPr>
        <w:t>Engineering and Manufacturing</w:t>
      </w:r>
      <w:r w:rsidR="00193360" w:rsidRPr="008C66E5">
        <w:rPr>
          <w:rFonts w:ascii="Graphik" w:hAnsi="Graphik"/>
          <w:sz w:val="17"/>
          <w:szCs w:val="17"/>
        </w:rPr>
        <w:t>,</w:t>
      </w:r>
      <w:r w:rsidRPr="008C66E5">
        <w:rPr>
          <w:rFonts w:ascii="Graphik" w:hAnsi="Graphik"/>
          <w:sz w:val="17"/>
          <w:szCs w:val="17"/>
        </w:rPr>
        <w:t xml:space="preserve"> </w:t>
      </w:r>
      <w:r w:rsidR="00FC058F" w:rsidRPr="008C66E5">
        <w:rPr>
          <w:rFonts w:ascii="Graphik" w:hAnsi="Graphik"/>
          <w:sz w:val="17"/>
          <w:szCs w:val="17"/>
        </w:rPr>
        <w:t>Finance,</w:t>
      </w:r>
      <w:r w:rsidRPr="008C66E5">
        <w:rPr>
          <w:rFonts w:ascii="Graphik" w:hAnsi="Graphik"/>
          <w:sz w:val="17"/>
          <w:szCs w:val="17"/>
        </w:rPr>
        <w:t xml:space="preserve"> and Insurance </w:t>
      </w:r>
      <w:r w:rsidR="00193360" w:rsidRPr="008C66E5">
        <w:rPr>
          <w:rFonts w:ascii="Graphik" w:hAnsi="Graphik"/>
          <w:sz w:val="17"/>
          <w:szCs w:val="17"/>
        </w:rPr>
        <w:t>Industries</w:t>
      </w:r>
      <w:r w:rsidRPr="008C66E5">
        <w:rPr>
          <w:rFonts w:ascii="Graphik" w:hAnsi="Graphik"/>
          <w:sz w:val="17"/>
          <w:szCs w:val="17"/>
        </w:rPr>
        <w:t>. Specialized in Consulting, Application Change Management, Project Management, Imple</w:t>
      </w:r>
      <w:r w:rsidR="00A11126" w:rsidRPr="008C66E5">
        <w:rPr>
          <w:rFonts w:ascii="Graphik" w:hAnsi="Graphik"/>
          <w:sz w:val="17"/>
          <w:szCs w:val="17"/>
        </w:rPr>
        <w:t>mentation and Training in SAP CO and FI</w:t>
      </w:r>
      <w:r w:rsidR="00193360" w:rsidRPr="008C66E5">
        <w:rPr>
          <w:rFonts w:ascii="Graphik" w:hAnsi="Graphik"/>
          <w:sz w:val="17"/>
          <w:szCs w:val="17"/>
        </w:rPr>
        <w:t xml:space="preserve"> </w:t>
      </w:r>
      <w:r w:rsidR="00602ED3" w:rsidRPr="008C66E5">
        <w:rPr>
          <w:rFonts w:ascii="Graphik" w:hAnsi="Graphik"/>
          <w:sz w:val="17"/>
          <w:szCs w:val="17"/>
        </w:rPr>
        <w:t xml:space="preserve">Module with </w:t>
      </w:r>
      <w:r w:rsidR="004F7B01">
        <w:rPr>
          <w:rFonts w:ascii="Graphik" w:hAnsi="Graphik"/>
          <w:sz w:val="17"/>
          <w:szCs w:val="17"/>
        </w:rPr>
        <w:t>10+</w:t>
      </w:r>
      <w:r w:rsidRPr="008C66E5">
        <w:rPr>
          <w:rFonts w:ascii="Graphik" w:hAnsi="Graphik"/>
          <w:sz w:val="17"/>
          <w:szCs w:val="17"/>
        </w:rPr>
        <w:t xml:space="preserve"> </w:t>
      </w:r>
      <w:r w:rsidR="00193360" w:rsidRPr="008C66E5">
        <w:rPr>
          <w:rFonts w:ascii="Graphik" w:hAnsi="Graphik"/>
          <w:sz w:val="17"/>
          <w:szCs w:val="17"/>
        </w:rPr>
        <w:t>years of working expe</w:t>
      </w:r>
      <w:r w:rsidR="00A11126" w:rsidRPr="008C66E5">
        <w:rPr>
          <w:rFonts w:ascii="Graphik" w:hAnsi="Graphik"/>
          <w:sz w:val="17"/>
          <w:szCs w:val="17"/>
        </w:rPr>
        <w:t xml:space="preserve">rience in </w:t>
      </w:r>
      <w:r w:rsidR="00B90B45">
        <w:rPr>
          <w:rFonts w:ascii="Graphik" w:hAnsi="Graphik"/>
          <w:sz w:val="17"/>
          <w:szCs w:val="17"/>
        </w:rPr>
        <w:t>1</w:t>
      </w:r>
      <w:r w:rsidR="00A11126" w:rsidRPr="008C66E5">
        <w:rPr>
          <w:rFonts w:ascii="Graphik" w:hAnsi="Graphik"/>
          <w:sz w:val="17"/>
          <w:szCs w:val="17"/>
        </w:rPr>
        <w:t xml:space="preserve"> implementation</w:t>
      </w:r>
      <w:r w:rsidR="00B90B45">
        <w:rPr>
          <w:rFonts w:ascii="Graphik" w:hAnsi="Graphik"/>
          <w:sz w:val="17"/>
          <w:szCs w:val="17"/>
        </w:rPr>
        <w:t>, 2</w:t>
      </w:r>
      <w:r w:rsidRPr="008C66E5">
        <w:rPr>
          <w:rFonts w:ascii="Graphik" w:hAnsi="Graphik"/>
          <w:sz w:val="17"/>
          <w:szCs w:val="17"/>
        </w:rPr>
        <w:t xml:space="preserve"> Rollout</w:t>
      </w:r>
      <w:r w:rsidR="00B90B45">
        <w:rPr>
          <w:rFonts w:ascii="Graphik" w:hAnsi="Graphik"/>
          <w:sz w:val="17"/>
          <w:szCs w:val="17"/>
        </w:rPr>
        <w:t xml:space="preserve"> and 3 </w:t>
      </w:r>
      <w:r w:rsidRPr="008C66E5">
        <w:rPr>
          <w:rFonts w:ascii="Graphik" w:hAnsi="Graphik"/>
          <w:sz w:val="17"/>
          <w:szCs w:val="17"/>
        </w:rPr>
        <w:t xml:space="preserve">Support projects with reputed clients like </w:t>
      </w:r>
      <w:r w:rsidR="00193360" w:rsidRPr="008C66E5">
        <w:rPr>
          <w:rFonts w:ascii="Graphik" w:hAnsi="Graphik"/>
          <w:sz w:val="17"/>
          <w:szCs w:val="17"/>
        </w:rPr>
        <w:t>Schneider Electric</w:t>
      </w:r>
      <w:r w:rsidR="00203B26" w:rsidRPr="008C66E5">
        <w:rPr>
          <w:rFonts w:ascii="Graphik" w:hAnsi="Graphik" w:cs="Arial"/>
          <w:sz w:val="22"/>
          <w:szCs w:val="22"/>
        </w:rPr>
        <w:t xml:space="preserve">, </w:t>
      </w:r>
      <w:r w:rsidR="00203B26" w:rsidRPr="008C66E5">
        <w:rPr>
          <w:rFonts w:ascii="Graphik" w:hAnsi="Graphik"/>
          <w:sz w:val="17"/>
          <w:szCs w:val="17"/>
        </w:rPr>
        <w:t>3M Company</w:t>
      </w:r>
      <w:r w:rsidRPr="008C66E5">
        <w:rPr>
          <w:rFonts w:ascii="Graphik" w:hAnsi="Graphik"/>
          <w:sz w:val="17"/>
          <w:szCs w:val="17"/>
        </w:rPr>
        <w:t>,</w:t>
      </w:r>
      <w:r w:rsidR="00A11126" w:rsidRPr="008C66E5">
        <w:rPr>
          <w:rFonts w:ascii="Graphik" w:hAnsi="Graphik"/>
          <w:sz w:val="17"/>
          <w:szCs w:val="17"/>
        </w:rPr>
        <w:t xml:space="preserve"> Cargill,</w:t>
      </w:r>
      <w:r w:rsidR="001F57BA">
        <w:rPr>
          <w:rFonts w:ascii="Graphik" w:hAnsi="Graphik"/>
          <w:sz w:val="17"/>
          <w:szCs w:val="17"/>
        </w:rPr>
        <w:t xml:space="preserve"> Caverion,.</w:t>
      </w:r>
    </w:p>
    <w:p w14:paraId="2D2D7987" w14:textId="77777777" w:rsidR="00DA4A0C" w:rsidRPr="008C66E5" w:rsidRDefault="00DA4A0C" w:rsidP="00DA4A0C">
      <w:pPr>
        <w:pStyle w:val="HTMLPreformatted"/>
        <w:rPr>
          <w:rFonts w:ascii="Graphik" w:hAnsi="Graphik"/>
          <w:sz w:val="17"/>
          <w:szCs w:val="17"/>
        </w:rPr>
      </w:pPr>
    </w:p>
    <w:p w14:paraId="1FB9A1F4" w14:textId="63DCABAC" w:rsidR="00CF466A" w:rsidRDefault="00FE58A9" w:rsidP="0049003A">
      <w:pPr>
        <w:pStyle w:val="HTMLPreformatted"/>
        <w:numPr>
          <w:ilvl w:val="0"/>
          <w:numId w:val="28"/>
        </w:numPr>
        <w:spacing w:line="276" w:lineRule="auto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 xml:space="preserve">Certified </w:t>
      </w:r>
      <w:r>
        <w:rPr>
          <w:rFonts w:ascii="Graphik" w:hAnsi="Graphik"/>
          <w:sz w:val="17"/>
          <w:szCs w:val="17"/>
        </w:rPr>
        <w:t xml:space="preserve">Profiessional </w:t>
      </w:r>
      <w:r w:rsidRPr="008C66E5">
        <w:rPr>
          <w:rFonts w:ascii="Graphik" w:hAnsi="Graphik"/>
          <w:sz w:val="17"/>
          <w:szCs w:val="17"/>
        </w:rPr>
        <w:t>SAP S/4 HANA for Financial Accounting.</w:t>
      </w:r>
    </w:p>
    <w:p w14:paraId="204978EF" w14:textId="23F84882" w:rsidR="009109EA" w:rsidRPr="008C66E5" w:rsidRDefault="00602ED3" w:rsidP="0049003A">
      <w:pPr>
        <w:pStyle w:val="HTMLPreformatted"/>
        <w:numPr>
          <w:ilvl w:val="0"/>
          <w:numId w:val="28"/>
        </w:numPr>
        <w:spacing w:line="276" w:lineRule="auto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 xml:space="preserve">Possess </w:t>
      </w:r>
      <w:r w:rsidR="00DA4A0C" w:rsidRPr="008C66E5">
        <w:rPr>
          <w:rFonts w:ascii="Graphik" w:hAnsi="Graphik"/>
          <w:sz w:val="17"/>
          <w:szCs w:val="17"/>
        </w:rPr>
        <w:t>B</w:t>
      </w:r>
      <w:r w:rsidR="00193360" w:rsidRPr="008C66E5">
        <w:rPr>
          <w:rFonts w:ascii="Graphik" w:hAnsi="Graphik"/>
          <w:sz w:val="17"/>
          <w:szCs w:val="17"/>
        </w:rPr>
        <w:t>E</w:t>
      </w:r>
      <w:r w:rsidR="00DA4A0C" w:rsidRPr="008C66E5">
        <w:rPr>
          <w:rFonts w:ascii="Graphik" w:hAnsi="Graphik"/>
          <w:sz w:val="17"/>
          <w:szCs w:val="17"/>
        </w:rPr>
        <w:t xml:space="preserve"> (</w:t>
      </w:r>
      <w:r w:rsidR="00193360" w:rsidRPr="008C66E5">
        <w:rPr>
          <w:rFonts w:ascii="Graphik" w:hAnsi="Graphik"/>
          <w:sz w:val="17"/>
          <w:szCs w:val="17"/>
        </w:rPr>
        <w:t>Engineering in Electronic Communication</w:t>
      </w:r>
      <w:r w:rsidR="00DA4A0C" w:rsidRPr="008C66E5">
        <w:rPr>
          <w:rFonts w:ascii="Graphik" w:hAnsi="Graphik"/>
          <w:sz w:val="17"/>
          <w:szCs w:val="17"/>
        </w:rPr>
        <w:t xml:space="preserve">) from </w:t>
      </w:r>
      <w:r w:rsidR="00193360" w:rsidRPr="008C66E5">
        <w:rPr>
          <w:rFonts w:ascii="Graphik" w:hAnsi="Graphik"/>
          <w:sz w:val="17"/>
          <w:szCs w:val="17"/>
        </w:rPr>
        <w:t>SONA college of Technology</w:t>
      </w:r>
      <w:r w:rsidRPr="008C66E5">
        <w:rPr>
          <w:rFonts w:ascii="Graphik" w:hAnsi="Graphik"/>
          <w:sz w:val="17"/>
          <w:szCs w:val="17"/>
        </w:rPr>
        <w:t>, MBA (Finance) from</w:t>
      </w:r>
      <w:r w:rsidR="0049003A" w:rsidRPr="008C66E5">
        <w:rPr>
          <w:rFonts w:ascii="Graphik" w:hAnsi="Graphik"/>
          <w:sz w:val="17"/>
          <w:szCs w:val="17"/>
        </w:rPr>
        <w:t xml:space="preserve"> </w:t>
      </w:r>
      <w:r w:rsidRPr="008C66E5">
        <w:rPr>
          <w:rFonts w:ascii="Graphik" w:hAnsi="Graphik"/>
          <w:sz w:val="17"/>
          <w:szCs w:val="17"/>
        </w:rPr>
        <w:t>Annamalai University.,</w:t>
      </w:r>
    </w:p>
    <w:p w14:paraId="163A2176" w14:textId="62C1AC59" w:rsidR="00DA4A0C" w:rsidRPr="008C66E5" w:rsidRDefault="009109EA" w:rsidP="0049003A">
      <w:pPr>
        <w:pStyle w:val="HTMLPreformatted"/>
        <w:numPr>
          <w:ilvl w:val="0"/>
          <w:numId w:val="28"/>
        </w:numPr>
        <w:spacing w:line="276" w:lineRule="auto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>ITIL® Foundation Certificate</w:t>
      </w:r>
      <w:r w:rsidR="00D715ED" w:rsidRPr="008C66E5">
        <w:rPr>
          <w:rFonts w:ascii="Graphik" w:hAnsi="Graphik"/>
          <w:sz w:val="17"/>
          <w:szCs w:val="17"/>
        </w:rPr>
        <w:t>d</w:t>
      </w:r>
      <w:r w:rsidRPr="008C66E5">
        <w:rPr>
          <w:rFonts w:ascii="Graphik" w:hAnsi="Graphik"/>
          <w:sz w:val="17"/>
          <w:szCs w:val="17"/>
        </w:rPr>
        <w:t xml:space="preserve"> in IT Service Management.</w:t>
      </w:r>
    </w:p>
    <w:p w14:paraId="1ACC6D12" w14:textId="0FCC7584" w:rsidR="009109EA" w:rsidRPr="008C66E5" w:rsidRDefault="009109EA" w:rsidP="00FE58A9">
      <w:pPr>
        <w:pStyle w:val="HTMLPreformatted"/>
        <w:spacing w:line="276" w:lineRule="auto"/>
        <w:ind w:left="360"/>
        <w:rPr>
          <w:rFonts w:ascii="Graphik" w:hAnsi="Graphik"/>
          <w:sz w:val="17"/>
          <w:szCs w:val="17"/>
        </w:rPr>
      </w:pPr>
    </w:p>
    <w:tbl>
      <w:tblPr>
        <w:tblStyle w:val="LightList-Accent5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6502D0" w:rsidRPr="008C66E5" w14:paraId="73EA2D90" w14:textId="77777777" w:rsidTr="00115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</w:tcPr>
          <w:p w14:paraId="4F225A2C" w14:textId="77777777" w:rsidR="006502D0" w:rsidRPr="008C66E5" w:rsidRDefault="006502D0" w:rsidP="001158A7">
            <w:pPr>
              <w:tabs>
                <w:tab w:val="left" w:pos="8521"/>
              </w:tabs>
              <w:rPr>
                <w:rFonts w:ascii="Graphik" w:hAnsi="Graphik" w:cs="Calibri"/>
              </w:rPr>
            </w:pPr>
            <w:r w:rsidRPr="008C66E5">
              <w:rPr>
                <w:rFonts w:ascii="Graphik" w:hAnsi="Graphik" w:cs="Calibri"/>
              </w:rPr>
              <w:t>Work Experience</w:t>
            </w:r>
          </w:p>
        </w:tc>
      </w:tr>
    </w:tbl>
    <w:p w14:paraId="79E2D682" w14:textId="77777777" w:rsidR="006502D0" w:rsidRPr="008C66E5" w:rsidRDefault="006502D0" w:rsidP="00E65465">
      <w:pPr>
        <w:pStyle w:val="HTMLPreformatted"/>
        <w:rPr>
          <w:rFonts w:ascii="Graphik" w:hAnsi="Graphik"/>
          <w:sz w:val="17"/>
          <w:szCs w:val="17"/>
        </w:rPr>
      </w:pPr>
    </w:p>
    <w:p w14:paraId="692B192A" w14:textId="6755A71D" w:rsidR="008D34B9" w:rsidRPr="008C66E5" w:rsidRDefault="008D34B9" w:rsidP="008D34B9">
      <w:pPr>
        <w:tabs>
          <w:tab w:val="left" w:pos="540"/>
        </w:tabs>
        <w:jc w:val="both"/>
        <w:rPr>
          <w:rFonts w:ascii="Graphik" w:hAnsi="Graphik"/>
          <w:color w:val="000000"/>
          <w:sz w:val="17"/>
          <w:szCs w:val="17"/>
        </w:rPr>
      </w:pPr>
      <w:r w:rsidRPr="008C66E5">
        <w:rPr>
          <w:rFonts w:ascii="Graphik" w:hAnsi="Graphik"/>
          <w:b/>
          <w:color w:val="000000"/>
          <w:sz w:val="17"/>
          <w:szCs w:val="17"/>
        </w:rPr>
        <w:t xml:space="preserve">Sept 2018 </w:t>
      </w:r>
      <w:r w:rsidRPr="008C66E5">
        <w:rPr>
          <w:rFonts w:ascii="Graphik" w:hAnsi="Graphik"/>
          <w:color w:val="000000"/>
          <w:sz w:val="17"/>
          <w:szCs w:val="17"/>
        </w:rPr>
        <w:t>to</w:t>
      </w:r>
      <w:r w:rsidRPr="008C66E5">
        <w:rPr>
          <w:rFonts w:ascii="Graphik" w:hAnsi="Graphik"/>
          <w:b/>
          <w:color w:val="000000"/>
          <w:sz w:val="17"/>
          <w:szCs w:val="17"/>
        </w:rPr>
        <w:t xml:space="preserve"> </w:t>
      </w:r>
      <w:r w:rsidR="00A13CC7">
        <w:rPr>
          <w:rFonts w:ascii="Graphik" w:hAnsi="Graphik"/>
          <w:b/>
          <w:color w:val="000000"/>
          <w:sz w:val="17"/>
          <w:szCs w:val="17"/>
        </w:rPr>
        <w:t>Dec 2022</w:t>
      </w:r>
      <w:r w:rsidRPr="008C66E5">
        <w:rPr>
          <w:rFonts w:ascii="Graphik" w:hAnsi="Graphik"/>
          <w:b/>
          <w:color w:val="000000"/>
          <w:sz w:val="17"/>
          <w:szCs w:val="17"/>
        </w:rPr>
        <w:t xml:space="preserve">: </w:t>
      </w:r>
      <w:r w:rsidRPr="008C66E5">
        <w:rPr>
          <w:rFonts w:ascii="Graphik" w:hAnsi="Graphik"/>
          <w:color w:val="000000"/>
          <w:sz w:val="17"/>
          <w:szCs w:val="17"/>
        </w:rPr>
        <w:t xml:space="preserve">Working in Capgemini </w:t>
      </w:r>
      <w:r w:rsidR="003D0967" w:rsidRPr="008C66E5">
        <w:rPr>
          <w:rFonts w:ascii="Graphik" w:hAnsi="Graphik"/>
          <w:color w:val="000000"/>
          <w:sz w:val="17"/>
          <w:szCs w:val="17"/>
        </w:rPr>
        <w:t>I</w:t>
      </w:r>
      <w:r w:rsidRPr="008C66E5">
        <w:rPr>
          <w:rFonts w:ascii="Graphik" w:hAnsi="Graphik"/>
          <w:color w:val="000000"/>
          <w:sz w:val="17"/>
          <w:szCs w:val="17"/>
        </w:rPr>
        <w:t>ndia, as SAP</w:t>
      </w:r>
      <w:r w:rsidR="00BC7DCC" w:rsidRPr="008C66E5">
        <w:rPr>
          <w:rFonts w:ascii="Graphik" w:hAnsi="Graphik"/>
          <w:color w:val="000000"/>
          <w:sz w:val="17"/>
          <w:szCs w:val="17"/>
        </w:rPr>
        <w:t xml:space="preserve"> S4HANA</w:t>
      </w:r>
      <w:r w:rsidRPr="008C66E5">
        <w:rPr>
          <w:rFonts w:ascii="Graphik" w:hAnsi="Graphik"/>
          <w:color w:val="000000"/>
          <w:sz w:val="17"/>
          <w:szCs w:val="17"/>
        </w:rPr>
        <w:t xml:space="preserve"> FICO Consultant.</w:t>
      </w:r>
    </w:p>
    <w:p w14:paraId="0E4C3A55" w14:textId="16D05119" w:rsidR="00E65465" w:rsidRPr="008C66E5" w:rsidRDefault="00E65465" w:rsidP="00E65465">
      <w:pPr>
        <w:tabs>
          <w:tab w:val="left" w:pos="540"/>
        </w:tabs>
        <w:jc w:val="both"/>
        <w:rPr>
          <w:rFonts w:ascii="Graphik" w:hAnsi="Graphik"/>
          <w:color w:val="000000"/>
          <w:sz w:val="17"/>
          <w:szCs w:val="17"/>
        </w:rPr>
      </w:pPr>
      <w:r w:rsidRPr="008C66E5">
        <w:rPr>
          <w:rFonts w:ascii="Graphik" w:hAnsi="Graphik"/>
          <w:b/>
          <w:color w:val="000000"/>
          <w:sz w:val="17"/>
          <w:szCs w:val="17"/>
        </w:rPr>
        <w:t>July 201</w:t>
      </w:r>
      <w:r w:rsidR="006213E5" w:rsidRPr="008C66E5">
        <w:rPr>
          <w:rFonts w:ascii="Graphik" w:hAnsi="Graphik"/>
          <w:b/>
          <w:color w:val="000000"/>
          <w:sz w:val="17"/>
          <w:szCs w:val="17"/>
        </w:rPr>
        <w:t>2</w:t>
      </w:r>
      <w:r w:rsidRPr="008C66E5">
        <w:rPr>
          <w:rFonts w:ascii="Graphik" w:hAnsi="Graphik"/>
          <w:b/>
          <w:color w:val="000000"/>
          <w:sz w:val="17"/>
          <w:szCs w:val="17"/>
        </w:rPr>
        <w:t xml:space="preserve"> </w:t>
      </w:r>
      <w:r w:rsidRPr="008C66E5">
        <w:rPr>
          <w:rFonts w:ascii="Graphik" w:hAnsi="Graphik"/>
          <w:color w:val="000000"/>
          <w:sz w:val="17"/>
          <w:szCs w:val="17"/>
        </w:rPr>
        <w:t>to</w:t>
      </w:r>
      <w:r w:rsidRPr="008C66E5">
        <w:rPr>
          <w:rFonts w:ascii="Graphik" w:hAnsi="Graphik"/>
          <w:b/>
          <w:color w:val="000000"/>
          <w:sz w:val="17"/>
          <w:szCs w:val="17"/>
        </w:rPr>
        <w:t xml:space="preserve"> </w:t>
      </w:r>
      <w:r w:rsidR="008D34B9" w:rsidRPr="008C66E5">
        <w:rPr>
          <w:rFonts w:ascii="Graphik" w:hAnsi="Graphik"/>
          <w:b/>
          <w:color w:val="000000"/>
          <w:sz w:val="17"/>
          <w:szCs w:val="17"/>
        </w:rPr>
        <w:t>Sept 2018</w:t>
      </w:r>
      <w:r w:rsidRPr="008C66E5">
        <w:rPr>
          <w:rFonts w:ascii="Graphik" w:hAnsi="Graphik"/>
          <w:b/>
          <w:color w:val="000000"/>
          <w:sz w:val="17"/>
          <w:szCs w:val="17"/>
        </w:rPr>
        <w:t xml:space="preserve">: </w:t>
      </w:r>
      <w:r w:rsidR="006213E5" w:rsidRPr="008C66E5">
        <w:rPr>
          <w:rFonts w:ascii="Graphik" w:hAnsi="Graphik"/>
          <w:color w:val="000000"/>
          <w:sz w:val="17"/>
          <w:szCs w:val="17"/>
        </w:rPr>
        <w:t>Work</w:t>
      </w:r>
      <w:r w:rsidR="008D34B9" w:rsidRPr="008C66E5">
        <w:rPr>
          <w:rFonts w:ascii="Graphik" w:hAnsi="Graphik"/>
          <w:color w:val="000000"/>
          <w:sz w:val="17"/>
          <w:szCs w:val="17"/>
        </w:rPr>
        <w:t>ed</w:t>
      </w:r>
      <w:r w:rsidRPr="008C66E5">
        <w:rPr>
          <w:rFonts w:ascii="Graphik" w:hAnsi="Graphik"/>
          <w:color w:val="000000"/>
          <w:sz w:val="17"/>
          <w:szCs w:val="17"/>
        </w:rPr>
        <w:t xml:space="preserve"> in </w:t>
      </w:r>
      <w:r w:rsidR="006213E5" w:rsidRPr="008C66E5">
        <w:rPr>
          <w:rFonts w:ascii="Graphik" w:hAnsi="Graphik"/>
          <w:color w:val="000000"/>
          <w:sz w:val="17"/>
          <w:szCs w:val="17"/>
        </w:rPr>
        <w:t>Accenture Private Limited</w:t>
      </w:r>
      <w:r w:rsidR="00CC67E1" w:rsidRPr="008C66E5">
        <w:rPr>
          <w:rFonts w:ascii="Graphik" w:hAnsi="Graphik"/>
          <w:color w:val="000000"/>
          <w:sz w:val="17"/>
          <w:szCs w:val="17"/>
        </w:rPr>
        <w:t>,</w:t>
      </w:r>
      <w:r w:rsidRPr="008C66E5">
        <w:rPr>
          <w:rFonts w:ascii="Graphik" w:hAnsi="Graphik"/>
          <w:color w:val="000000"/>
          <w:sz w:val="17"/>
          <w:szCs w:val="17"/>
        </w:rPr>
        <w:t xml:space="preserve"> as SAP FICO Consultant.</w:t>
      </w:r>
    </w:p>
    <w:p w14:paraId="1D668129" w14:textId="77777777" w:rsidR="00E65465" w:rsidRPr="008C66E5" w:rsidRDefault="00E65465" w:rsidP="00E65465">
      <w:pPr>
        <w:pStyle w:val="HTMLPreformatted"/>
        <w:rPr>
          <w:rFonts w:ascii="Graphik" w:hAnsi="Graphik"/>
          <w:sz w:val="17"/>
          <w:szCs w:val="17"/>
        </w:rPr>
      </w:pPr>
    </w:p>
    <w:tbl>
      <w:tblPr>
        <w:tblStyle w:val="LightList-Accent5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452618" w:rsidRPr="008C66E5" w14:paraId="3E0C7713" w14:textId="77777777" w:rsidTr="00115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</w:tcPr>
          <w:p w14:paraId="0075B0CE" w14:textId="77777777" w:rsidR="00452618" w:rsidRPr="008C66E5" w:rsidRDefault="00452618" w:rsidP="00E03C99">
            <w:pPr>
              <w:tabs>
                <w:tab w:val="left" w:pos="8521"/>
              </w:tabs>
              <w:rPr>
                <w:rFonts w:ascii="Graphik" w:hAnsi="Graphik" w:cs="Calibri"/>
              </w:rPr>
            </w:pPr>
            <w:r w:rsidRPr="008C66E5">
              <w:rPr>
                <w:rFonts w:ascii="Graphik" w:hAnsi="Graphik" w:cs="Calibri"/>
              </w:rPr>
              <w:t>Competencies</w:t>
            </w:r>
          </w:p>
        </w:tc>
      </w:tr>
    </w:tbl>
    <w:p w14:paraId="7F40DC21" w14:textId="77777777" w:rsidR="0079684C" w:rsidRPr="008C66E5" w:rsidRDefault="0079684C" w:rsidP="00A4718E">
      <w:pPr>
        <w:tabs>
          <w:tab w:val="left" w:pos="1783"/>
        </w:tabs>
        <w:contextualSpacing/>
        <w:jc w:val="both"/>
        <w:rPr>
          <w:rFonts w:ascii="Graphik" w:hAnsi="Graphik" w:cs="Arial"/>
          <w:b/>
          <w:bCs/>
          <w:i/>
          <w:sz w:val="17"/>
          <w:szCs w:val="17"/>
        </w:rPr>
      </w:pPr>
    </w:p>
    <w:p w14:paraId="7649ED8C" w14:textId="4C17981F" w:rsidR="00352358" w:rsidRPr="008C66E5" w:rsidRDefault="00352358" w:rsidP="00A4718E">
      <w:pPr>
        <w:pStyle w:val="ListParagraph"/>
        <w:numPr>
          <w:ilvl w:val="0"/>
          <w:numId w:val="4"/>
        </w:numPr>
        <w:rPr>
          <w:rFonts w:ascii="Graphik" w:hAnsi="Graphik"/>
          <w:color w:val="000000"/>
          <w:sz w:val="17"/>
          <w:szCs w:val="17"/>
        </w:rPr>
      </w:pPr>
      <w:r w:rsidRPr="008C66E5">
        <w:rPr>
          <w:rFonts w:ascii="Graphik" w:hAnsi="Graphik"/>
          <w:color w:val="000000"/>
          <w:sz w:val="17"/>
          <w:szCs w:val="17"/>
        </w:rPr>
        <w:t>E</w:t>
      </w:r>
      <w:r w:rsidR="00A11126" w:rsidRPr="008C66E5">
        <w:rPr>
          <w:rFonts w:ascii="Graphik" w:hAnsi="Graphik"/>
          <w:color w:val="000000"/>
          <w:sz w:val="17"/>
          <w:szCs w:val="17"/>
        </w:rPr>
        <w:t xml:space="preserve">nd to End Implementation in </w:t>
      </w:r>
      <w:r w:rsidR="00A13CC7">
        <w:rPr>
          <w:rFonts w:ascii="Graphik" w:hAnsi="Graphik"/>
          <w:color w:val="000000"/>
          <w:sz w:val="17"/>
          <w:szCs w:val="17"/>
        </w:rPr>
        <w:t>FICO</w:t>
      </w:r>
      <w:r w:rsidR="00287E11" w:rsidRPr="008C66E5">
        <w:rPr>
          <w:rFonts w:ascii="Graphik" w:hAnsi="Graphik"/>
          <w:color w:val="000000"/>
          <w:sz w:val="17"/>
          <w:szCs w:val="17"/>
        </w:rPr>
        <w:t xml:space="preserve"> </w:t>
      </w:r>
      <w:r w:rsidR="002C01B7" w:rsidRPr="008C66E5">
        <w:rPr>
          <w:rFonts w:ascii="Graphik" w:hAnsi="Graphik"/>
          <w:color w:val="000000"/>
          <w:sz w:val="17"/>
          <w:szCs w:val="17"/>
        </w:rPr>
        <w:t xml:space="preserve">and Integration </w:t>
      </w:r>
      <w:r w:rsidR="00C04876" w:rsidRPr="008C66E5">
        <w:rPr>
          <w:rFonts w:ascii="Graphik" w:hAnsi="Graphik"/>
          <w:color w:val="000000"/>
          <w:sz w:val="17"/>
          <w:szCs w:val="17"/>
        </w:rPr>
        <w:t>Modules.</w:t>
      </w:r>
    </w:p>
    <w:p w14:paraId="0D2B14F7" w14:textId="6BD74E3C" w:rsidR="0070468D" w:rsidRPr="008C66E5" w:rsidRDefault="00551BD6" w:rsidP="00A4718E">
      <w:pPr>
        <w:pStyle w:val="ListParagraph"/>
        <w:numPr>
          <w:ilvl w:val="0"/>
          <w:numId w:val="4"/>
        </w:numPr>
        <w:rPr>
          <w:rFonts w:ascii="Graphik" w:hAnsi="Graphik"/>
          <w:color w:val="000000"/>
          <w:sz w:val="17"/>
          <w:szCs w:val="17"/>
        </w:rPr>
      </w:pPr>
      <w:r w:rsidRPr="008C66E5">
        <w:rPr>
          <w:rFonts w:ascii="Graphik" w:hAnsi="Graphik"/>
          <w:color w:val="000000"/>
          <w:sz w:val="17"/>
          <w:szCs w:val="17"/>
        </w:rPr>
        <w:t xml:space="preserve">Strong </w:t>
      </w:r>
      <w:r w:rsidR="00497380" w:rsidRPr="008C66E5">
        <w:rPr>
          <w:rFonts w:ascii="Graphik" w:hAnsi="Graphik"/>
          <w:color w:val="000000"/>
          <w:sz w:val="17"/>
          <w:szCs w:val="17"/>
        </w:rPr>
        <w:t xml:space="preserve">in Rollout, Cutover, </w:t>
      </w:r>
      <w:r w:rsidRPr="008C66E5">
        <w:rPr>
          <w:rFonts w:ascii="Graphik" w:hAnsi="Graphik"/>
          <w:color w:val="000000"/>
          <w:sz w:val="17"/>
          <w:szCs w:val="17"/>
        </w:rPr>
        <w:t>Post Impleme</w:t>
      </w:r>
      <w:r w:rsidR="00F343A0" w:rsidRPr="008C66E5">
        <w:rPr>
          <w:rFonts w:ascii="Graphik" w:hAnsi="Graphik"/>
          <w:color w:val="000000"/>
          <w:sz w:val="17"/>
          <w:szCs w:val="17"/>
        </w:rPr>
        <w:t xml:space="preserve">ntation </w:t>
      </w:r>
      <w:r w:rsidR="00A4718E" w:rsidRPr="008C66E5">
        <w:rPr>
          <w:rFonts w:ascii="Graphik" w:hAnsi="Graphik"/>
          <w:color w:val="000000"/>
          <w:sz w:val="17"/>
          <w:szCs w:val="17"/>
        </w:rPr>
        <w:t>S</w:t>
      </w:r>
      <w:r w:rsidR="00F343A0" w:rsidRPr="008C66E5">
        <w:rPr>
          <w:rFonts w:ascii="Graphik" w:hAnsi="Graphik"/>
          <w:color w:val="000000"/>
          <w:sz w:val="17"/>
          <w:szCs w:val="17"/>
        </w:rPr>
        <w:t>upport and Enhancement.</w:t>
      </w:r>
    </w:p>
    <w:p w14:paraId="48CFFA02" w14:textId="77777777" w:rsidR="008A616B" w:rsidRPr="008C66E5" w:rsidRDefault="00473BA6" w:rsidP="00A4718E">
      <w:pPr>
        <w:pStyle w:val="ListParagraph"/>
        <w:numPr>
          <w:ilvl w:val="0"/>
          <w:numId w:val="4"/>
        </w:numPr>
        <w:rPr>
          <w:rFonts w:ascii="Graphik" w:hAnsi="Graphik"/>
          <w:color w:val="000000"/>
          <w:sz w:val="17"/>
          <w:szCs w:val="17"/>
        </w:rPr>
      </w:pPr>
      <w:r w:rsidRPr="008C66E5">
        <w:rPr>
          <w:rFonts w:ascii="Graphik" w:hAnsi="Graphik"/>
          <w:color w:val="000000"/>
          <w:sz w:val="17"/>
          <w:szCs w:val="17"/>
        </w:rPr>
        <w:t>Stron</w:t>
      </w:r>
      <w:r w:rsidR="008A616B" w:rsidRPr="008C66E5">
        <w:rPr>
          <w:rFonts w:ascii="Graphik" w:hAnsi="Graphik"/>
          <w:color w:val="000000"/>
          <w:sz w:val="17"/>
          <w:szCs w:val="17"/>
        </w:rPr>
        <w:t>g in Month End and Year Support.</w:t>
      </w:r>
    </w:p>
    <w:p w14:paraId="6DB6F3FE" w14:textId="3DE13C79" w:rsidR="00A11126" w:rsidRPr="008C66E5" w:rsidRDefault="00A11126" w:rsidP="00A4718E">
      <w:pPr>
        <w:pStyle w:val="ListParagraph"/>
        <w:numPr>
          <w:ilvl w:val="0"/>
          <w:numId w:val="4"/>
        </w:numPr>
        <w:rPr>
          <w:rFonts w:ascii="Graphik" w:hAnsi="Graphik"/>
          <w:color w:val="000000"/>
          <w:sz w:val="17"/>
          <w:szCs w:val="17"/>
        </w:rPr>
      </w:pPr>
      <w:r w:rsidRPr="008C66E5">
        <w:rPr>
          <w:rFonts w:ascii="Graphik" w:hAnsi="Graphik"/>
          <w:color w:val="000000"/>
          <w:sz w:val="17"/>
          <w:szCs w:val="17"/>
        </w:rPr>
        <w:t>Strong in preparing change request functional specification</w:t>
      </w:r>
      <w:r w:rsidR="00A4718E" w:rsidRPr="008C66E5">
        <w:rPr>
          <w:rFonts w:ascii="Graphik" w:hAnsi="Graphik"/>
          <w:color w:val="000000"/>
          <w:sz w:val="17"/>
          <w:szCs w:val="17"/>
        </w:rPr>
        <w:t>s</w:t>
      </w:r>
      <w:r w:rsidRPr="008C66E5">
        <w:rPr>
          <w:rFonts w:ascii="Graphik" w:hAnsi="Graphik"/>
          <w:color w:val="000000"/>
          <w:sz w:val="17"/>
          <w:szCs w:val="17"/>
        </w:rPr>
        <w:t xml:space="preserve"> in solution designing. </w:t>
      </w:r>
    </w:p>
    <w:p w14:paraId="1EBB4C3D" w14:textId="102C8E19" w:rsidR="00473BA6" w:rsidRPr="008C66E5" w:rsidRDefault="008A616B" w:rsidP="00A4718E">
      <w:pPr>
        <w:pStyle w:val="ListParagraph"/>
        <w:numPr>
          <w:ilvl w:val="0"/>
          <w:numId w:val="4"/>
        </w:numPr>
        <w:rPr>
          <w:rFonts w:ascii="Graphik" w:hAnsi="Graphik"/>
          <w:color w:val="000000"/>
          <w:sz w:val="17"/>
          <w:szCs w:val="17"/>
        </w:rPr>
      </w:pPr>
      <w:r w:rsidRPr="008C66E5">
        <w:rPr>
          <w:rFonts w:ascii="Graphik" w:hAnsi="Graphik"/>
          <w:color w:val="000000"/>
          <w:sz w:val="17"/>
          <w:szCs w:val="17"/>
        </w:rPr>
        <w:t>Configuration Guide</w:t>
      </w:r>
      <w:r w:rsidR="00A13CC7">
        <w:rPr>
          <w:rFonts w:ascii="Graphik" w:hAnsi="Graphik"/>
          <w:color w:val="000000"/>
          <w:sz w:val="17"/>
          <w:szCs w:val="17"/>
        </w:rPr>
        <w:t xml:space="preserve"> </w:t>
      </w:r>
      <w:r w:rsidRPr="008C66E5">
        <w:rPr>
          <w:rFonts w:ascii="Graphik" w:hAnsi="Graphik"/>
          <w:color w:val="000000"/>
          <w:sz w:val="17"/>
          <w:szCs w:val="17"/>
        </w:rPr>
        <w:t>d</w:t>
      </w:r>
      <w:r w:rsidR="005C0731" w:rsidRPr="008C66E5">
        <w:rPr>
          <w:rFonts w:ascii="Graphik" w:hAnsi="Graphik"/>
          <w:color w:val="000000"/>
          <w:sz w:val="17"/>
          <w:szCs w:val="17"/>
        </w:rPr>
        <w:t>ocumentation for End User</w:t>
      </w:r>
      <w:r w:rsidR="0012389D" w:rsidRPr="008C66E5">
        <w:rPr>
          <w:rFonts w:ascii="Graphik" w:hAnsi="Graphik"/>
          <w:color w:val="000000"/>
          <w:sz w:val="17"/>
          <w:szCs w:val="17"/>
        </w:rPr>
        <w:t>s</w:t>
      </w:r>
      <w:r w:rsidRPr="008C66E5">
        <w:rPr>
          <w:rFonts w:ascii="Graphik" w:hAnsi="Graphik"/>
          <w:color w:val="000000"/>
          <w:sz w:val="17"/>
          <w:szCs w:val="17"/>
        </w:rPr>
        <w:t>, Support Consultants</w:t>
      </w:r>
      <w:r w:rsidR="00782519" w:rsidRPr="008C66E5">
        <w:rPr>
          <w:rFonts w:ascii="Graphik" w:hAnsi="Graphik"/>
          <w:color w:val="000000"/>
          <w:sz w:val="17"/>
          <w:szCs w:val="17"/>
        </w:rPr>
        <w:t xml:space="preserve"> </w:t>
      </w:r>
      <w:r w:rsidR="0012389D" w:rsidRPr="008C66E5">
        <w:rPr>
          <w:rFonts w:ascii="Graphik" w:hAnsi="Graphik"/>
          <w:color w:val="000000"/>
          <w:sz w:val="17"/>
          <w:szCs w:val="17"/>
        </w:rPr>
        <w:t>&amp;</w:t>
      </w:r>
      <w:r w:rsidR="00782519" w:rsidRPr="008C66E5">
        <w:rPr>
          <w:rFonts w:ascii="Graphik" w:hAnsi="Graphik"/>
          <w:color w:val="000000"/>
          <w:sz w:val="17"/>
          <w:szCs w:val="17"/>
        </w:rPr>
        <w:t xml:space="preserve"> </w:t>
      </w:r>
      <w:r w:rsidRPr="008C66E5">
        <w:rPr>
          <w:rFonts w:ascii="Graphik" w:hAnsi="Graphik"/>
          <w:color w:val="000000"/>
          <w:sz w:val="17"/>
          <w:szCs w:val="17"/>
        </w:rPr>
        <w:t>Business Team</w:t>
      </w:r>
      <w:r w:rsidR="00782519" w:rsidRPr="008C66E5">
        <w:rPr>
          <w:rFonts w:ascii="Graphik" w:hAnsi="Graphik"/>
          <w:color w:val="000000"/>
          <w:sz w:val="17"/>
          <w:szCs w:val="17"/>
        </w:rPr>
        <w:t>.</w:t>
      </w:r>
    </w:p>
    <w:p w14:paraId="12688878" w14:textId="04D9BE5C" w:rsidR="00B80BAB" w:rsidRPr="008C66E5" w:rsidRDefault="00B80BAB" w:rsidP="00A4718E">
      <w:pPr>
        <w:pStyle w:val="ListParagraph"/>
        <w:numPr>
          <w:ilvl w:val="0"/>
          <w:numId w:val="4"/>
        </w:numPr>
        <w:rPr>
          <w:rFonts w:ascii="Graphik" w:hAnsi="Graphik"/>
          <w:color w:val="000000"/>
          <w:sz w:val="17"/>
          <w:szCs w:val="17"/>
        </w:rPr>
      </w:pPr>
      <w:r w:rsidRPr="008C66E5">
        <w:rPr>
          <w:rFonts w:ascii="Graphik" w:hAnsi="Graphik"/>
          <w:color w:val="000000"/>
          <w:sz w:val="17"/>
          <w:szCs w:val="17"/>
        </w:rPr>
        <w:t>Maintains client relationship</w:t>
      </w:r>
      <w:r w:rsidR="00A4718E" w:rsidRPr="008C66E5">
        <w:rPr>
          <w:rFonts w:ascii="Graphik" w:hAnsi="Graphik"/>
          <w:color w:val="000000"/>
          <w:sz w:val="17"/>
          <w:szCs w:val="17"/>
        </w:rPr>
        <w:t>s</w:t>
      </w:r>
      <w:r w:rsidRPr="008C66E5">
        <w:rPr>
          <w:rFonts w:ascii="Graphik" w:hAnsi="Graphik"/>
          <w:color w:val="000000"/>
          <w:sz w:val="17"/>
          <w:szCs w:val="17"/>
        </w:rPr>
        <w:t xml:space="preserve"> by reporting project status and presenting project deliverables</w:t>
      </w:r>
      <w:r w:rsidR="002D153D" w:rsidRPr="008C66E5">
        <w:rPr>
          <w:rFonts w:ascii="Graphik" w:hAnsi="Graphik"/>
          <w:color w:val="000000"/>
          <w:sz w:val="17"/>
          <w:szCs w:val="17"/>
        </w:rPr>
        <w:t>.</w:t>
      </w:r>
    </w:p>
    <w:p w14:paraId="4F4821EF" w14:textId="30687F14" w:rsidR="002D153D" w:rsidRPr="008C66E5" w:rsidRDefault="002D153D" w:rsidP="00A4718E">
      <w:pPr>
        <w:pStyle w:val="ListParagraph"/>
        <w:numPr>
          <w:ilvl w:val="0"/>
          <w:numId w:val="4"/>
        </w:numPr>
        <w:rPr>
          <w:rFonts w:ascii="Graphik" w:hAnsi="Graphik"/>
          <w:color w:val="000000"/>
          <w:sz w:val="17"/>
          <w:szCs w:val="17"/>
        </w:rPr>
      </w:pPr>
      <w:r w:rsidRPr="008C66E5">
        <w:rPr>
          <w:rFonts w:ascii="Graphik" w:hAnsi="Graphik"/>
          <w:color w:val="000000"/>
          <w:sz w:val="17"/>
          <w:szCs w:val="17"/>
        </w:rPr>
        <w:t xml:space="preserve">Provides input on Project proposals regarding Scope, Resource Requirements, </w:t>
      </w:r>
      <w:r w:rsidR="00A4718E" w:rsidRPr="008C66E5">
        <w:rPr>
          <w:rFonts w:ascii="Graphik" w:hAnsi="Graphik"/>
          <w:color w:val="000000"/>
          <w:sz w:val="17"/>
          <w:szCs w:val="17"/>
        </w:rPr>
        <w:t xml:space="preserve">and </w:t>
      </w:r>
      <w:r w:rsidRPr="008C66E5">
        <w:rPr>
          <w:rFonts w:ascii="Graphik" w:hAnsi="Graphik"/>
          <w:color w:val="000000"/>
          <w:sz w:val="17"/>
          <w:szCs w:val="17"/>
        </w:rPr>
        <w:t>Project Timelines.</w:t>
      </w:r>
    </w:p>
    <w:p w14:paraId="1D4AAC76" w14:textId="77777777" w:rsidR="002D153D" w:rsidRPr="008C66E5" w:rsidRDefault="00523B8C" w:rsidP="00A4718E">
      <w:pPr>
        <w:pStyle w:val="ListParagraph"/>
        <w:numPr>
          <w:ilvl w:val="0"/>
          <w:numId w:val="4"/>
        </w:numPr>
        <w:rPr>
          <w:rFonts w:ascii="Graphik" w:hAnsi="Graphik"/>
          <w:color w:val="000000"/>
          <w:sz w:val="17"/>
          <w:szCs w:val="17"/>
        </w:rPr>
      </w:pPr>
      <w:r w:rsidRPr="008C66E5">
        <w:rPr>
          <w:rFonts w:ascii="Graphik" w:hAnsi="Graphik"/>
          <w:color w:val="000000"/>
          <w:sz w:val="17"/>
          <w:szCs w:val="17"/>
        </w:rPr>
        <w:t>A</w:t>
      </w:r>
      <w:r w:rsidR="002D153D" w:rsidRPr="008C66E5">
        <w:rPr>
          <w:rFonts w:ascii="Graphik" w:hAnsi="Graphik"/>
          <w:color w:val="000000"/>
          <w:sz w:val="17"/>
          <w:szCs w:val="17"/>
        </w:rPr>
        <w:t xml:space="preserve">cts as liaison </w:t>
      </w:r>
      <w:r w:rsidR="00452618" w:rsidRPr="008C66E5">
        <w:rPr>
          <w:rFonts w:ascii="Graphik" w:hAnsi="Graphik"/>
          <w:color w:val="000000"/>
          <w:sz w:val="17"/>
          <w:szCs w:val="17"/>
        </w:rPr>
        <w:t xml:space="preserve">with </w:t>
      </w:r>
      <w:r w:rsidR="000F6CD4" w:rsidRPr="008C66E5">
        <w:rPr>
          <w:rFonts w:ascii="Graphik" w:hAnsi="Graphik"/>
          <w:color w:val="000000"/>
          <w:sz w:val="17"/>
          <w:szCs w:val="17"/>
        </w:rPr>
        <w:t>Functional and T</w:t>
      </w:r>
      <w:r w:rsidR="002D153D" w:rsidRPr="008C66E5">
        <w:rPr>
          <w:rFonts w:ascii="Graphik" w:hAnsi="Graphik"/>
          <w:color w:val="000000"/>
          <w:sz w:val="17"/>
          <w:szCs w:val="17"/>
        </w:rPr>
        <w:t xml:space="preserve">echnical </w:t>
      </w:r>
      <w:r w:rsidR="00452618" w:rsidRPr="008C66E5">
        <w:rPr>
          <w:rFonts w:ascii="Graphik" w:hAnsi="Graphik"/>
          <w:color w:val="000000"/>
          <w:sz w:val="17"/>
          <w:szCs w:val="17"/>
        </w:rPr>
        <w:t>team members</w:t>
      </w:r>
      <w:r w:rsidR="002D153D" w:rsidRPr="008C66E5">
        <w:rPr>
          <w:rFonts w:ascii="Graphik" w:hAnsi="Graphik"/>
          <w:color w:val="000000"/>
          <w:sz w:val="17"/>
          <w:szCs w:val="17"/>
        </w:rPr>
        <w:t>.</w:t>
      </w:r>
    </w:p>
    <w:p w14:paraId="54C6EE27" w14:textId="77777777" w:rsidR="00005782" w:rsidRPr="008C66E5" w:rsidRDefault="002D153D" w:rsidP="00A4718E">
      <w:pPr>
        <w:pStyle w:val="ListParagraph"/>
        <w:numPr>
          <w:ilvl w:val="0"/>
          <w:numId w:val="4"/>
        </w:numPr>
        <w:rPr>
          <w:rFonts w:ascii="Graphik" w:hAnsi="Graphik"/>
          <w:color w:val="000000"/>
          <w:sz w:val="17"/>
          <w:szCs w:val="17"/>
        </w:rPr>
      </w:pPr>
      <w:r w:rsidRPr="008C66E5">
        <w:rPr>
          <w:rFonts w:ascii="Graphik" w:hAnsi="Graphik"/>
          <w:color w:val="000000"/>
          <w:sz w:val="17"/>
          <w:szCs w:val="17"/>
        </w:rPr>
        <w:t>Provides instruction and guidance on methodology and deliverables required</w:t>
      </w:r>
      <w:r w:rsidR="00452618" w:rsidRPr="008C66E5">
        <w:rPr>
          <w:rFonts w:ascii="Graphik" w:hAnsi="Graphik"/>
          <w:color w:val="000000"/>
          <w:sz w:val="17"/>
          <w:szCs w:val="17"/>
        </w:rPr>
        <w:t>.</w:t>
      </w:r>
    </w:p>
    <w:tbl>
      <w:tblPr>
        <w:tblStyle w:val="LightList-Accent5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005782" w:rsidRPr="008C66E5" w14:paraId="37D15EE6" w14:textId="77777777" w:rsidTr="00115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</w:tcPr>
          <w:p w14:paraId="6EAB2C5A" w14:textId="77777777" w:rsidR="00005782" w:rsidRPr="008C66E5" w:rsidRDefault="00005782" w:rsidP="002B636B">
            <w:pPr>
              <w:tabs>
                <w:tab w:val="left" w:pos="8521"/>
              </w:tabs>
              <w:rPr>
                <w:rFonts w:ascii="Graphik" w:hAnsi="Graphik" w:cs="Calibri"/>
              </w:rPr>
            </w:pPr>
            <w:r w:rsidRPr="008C66E5">
              <w:rPr>
                <w:rFonts w:ascii="Graphik" w:hAnsi="Graphik" w:cs="Calibri"/>
              </w:rPr>
              <w:t xml:space="preserve">SAP </w:t>
            </w:r>
            <w:r w:rsidR="002B636B" w:rsidRPr="008C66E5">
              <w:rPr>
                <w:rFonts w:ascii="Graphik" w:hAnsi="Graphik" w:cs="Calibri"/>
              </w:rPr>
              <w:t>Core Module-Consulting</w:t>
            </w:r>
          </w:p>
        </w:tc>
      </w:tr>
    </w:tbl>
    <w:p w14:paraId="76326E1A" w14:textId="77777777" w:rsidR="00005782" w:rsidRPr="008C66E5" w:rsidRDefault="00005782" w:rsidP="00005782">
      <w:pPr>
        <w:rPr>
          <w:rFonts w:ascii="Graphik" w:hAnsi="Graphik"/>
          <w:color w:val="000000"/>
          <w:sz w:val="17"/>
          <w:szCs w:val="17"/>
        </w:rPr>
      </w:pPr>
    </w:p>
    <w:p w14:paraId="07B6BF67" w14:textId="77777777" w:rsidR="00A60C41" w:rsidRPr="008C66E5" w:rsidRDefault="00A60C41" w:rsidP="0036793E">
      <w:pPr>
        <w:pStyle w:val="ListParagraph"/>
        <w:numPr>
          <w:ilvl w:val="0"/>
          <w:numId w:val="14"/>
        </w:numPr>
        <w:rPr>
          <w:rFonts w:ascii="Graphik" w:hAnsi="Graphik"/>
          <w:color w:val="000000"/>
          <w:sz w:val="17"/>
          <w:szCs w:val="17"/>
          <w:u w:val="single"/>
        </w:rPr>
      </w:pPr>
      <w:r w:rsidRPr="008C66E5">
        <w:rPr>
          <w:rFonts w:ascii="Graphik" w:hAnsi="Graphik"/>
          <w:color w:val="000000"/>
          <w:sz w:val="17"/>
          <w:szCs w:val="17"/>
          <w:u w:val="single"/>
        </w:rPr>
        <w:t xml:space="preserve">Primary Modules: </w:t>
      </w:r>
    </w:p>
    <w:p w14:paraId="29267C95" w14:textId="7E266C8B" w:rsidR="00A4718E" w:rsidRPr="008C66E5" w:rsidRDefault="00A4718E" w:rsidP="00A4718E">
      <w:pPr>
        <w:pStyle w:val="ListParagraph"/>
        <w:numPr>
          <w:ilvl w:val="1"/>
          <w:numId w:val="14"/>
        </w:numPr>
        <w:rPr>
          <w:rFonts w:ascii="Graphik" w:hAnsi="Graphik"/>
          <w:color w:val="000000"/>
          <w:sz w:val="17"/>
          <w:szCs w:val="17"/>
        </w:rPr>
      </w:pPr>
      <w:r w:rsidRPr="008C66E5">
        <w:rPr>
          <w:rFonts w:ascii="Graphik" w:hAnsi="Graphik"/>
          <w:b/>
          <w:bCs/>
          <w:color w:val="000000"/>
          <w:sz w:val="17"/>
          <w:szCs w:val="17"/>
        </w:rPr>
        <w:t>FI (Finance) -</w:t>
      </w:r>
      <w:r w:rsidRPr="008C66E5">
        <w:rPr>
          <w:rFonts w:ascii="Graphik" w:hAnsi="Graphik"/>
          <w:color w:val="000000"/>
          <w:sz w:val="17"/>
          <w:szCs w:val="17"/>
        </w:rPr>
        <w:t xml:space="preserve"> GL, AA, AP, AR and Bank Accounting Integration Modules in O2C &amp; P2P. PS Integration</w:t>
      </w:r>
    </w:p>
    <w:p w14:paraId="08D991E3" w14:textId="4A5EAA1F" w:rsidR="00A11126" w:rsidRPr="008C66E5" w:rsidRDefault="00A11126" w:rsidP="00A11126">
      <w:pPr>
        <w:pStyle w:val="ListParagraph"/>
        <w:numPr>
          <w:ilvl w:val="1"/>
          <w:numId w:val="14"/>
        </w:numPr>
        <w:rPr>
          <w:rFonts w:ascii="Graphik" w:hAnsi="Graphik"/>
          <w:color w:val="000000"/>
          <w:sz w:val="17"/>
          <w:szCs w:val="17"/>
        </w:rPr>
      </w:pPr>
      <w:r w:rsidRPr="008C66E5">
        <w:rPr>
          <w:rFonts w:ascii="Graphik" w:hAnsi="Graphik"/>
          <w:b/>
          <w:bCs/>
          <w:color w:val="000000"/>
          <w:sz w:val="17"/>
          <w:szCs w:val="17"/>
        </w:rPr>
        <w:t xml:space="preserve">CO (Controlling) - </w:t>
      </w:r>
      <w:r w:rsidRPr="008C66E5">
        <w:rPr>
          <w:rFonts w:ascii="Graphik" w:hAnsi="Graphik"/>
          <w:color w:val="000000"/>
          <w:sz w:val="17"/>
          <w:szCs w:val="17"/>
        </w:rPr>
        <w:t>COPA, PCA, CCA, IO, ML, Product Costing and Integration Modules in O2C &amp; P2P.</w:t>
      </w:r>
    </w:p>
    <w:tbl>
      <w:tblPr>
        <w:tblStyle w:val="LightList-Accent5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2B636B" w:rsidRPr="008C66E5" w14:paraId="2A705CB2" w14:textId="77777777" w:rsidTr="002B63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</w:tcPr>
          <w:p w14:paraId="1A78E185" w14:textId="77777777" w:rsidR="002B636B" w:rsidRPr="008C66E5" w:rsidRDefault="002B636B" w:rsidP="001158A7">
            <w:pPr>
              <w:tabs>
                <w:tab w:val="left" w:pos="8521"/>
              </w:tabs>
              <w:rPr>
                <w:rFonts w:ascii="Graphik" w:hAnsi="Graphik" w:cs="Calibri"/>
              </w:rPr>
            </w:pPr>
            <w:r w:rsidRPr="008C66E5">
              <w:rPr>
                <w:rFonts w:ascii="Graphik" w:hAnsi="Graphik"/>
                <w:color w:val="000000"/>
              </w:rPr>
              <w:br w:type="page"/>
            </w:r>
            <w:r w:rsidRPr="008C66E5">
              <w:rPr>
                <w:rFonts w:ascii="Graphik" w:hAnsi="Graphik" w:cs="Calibri"/>
              </w:rPr>
              <w:t>SAP Functional and Technical Core Competencies</w:t>
            </w:r>
          </w:p>
        </w:tc>
      </w:tr>
    </w:tbl>
    <w:p w14:paraId="33A0E70A" w14:textId="77777777" w:rsidR="002B636B" w:rsidRPr="008C66E5" w:rsidRDefault="002B636B" w:rsidP="002B636B">
      <w:pPr>
        <w:pStyle w:val="ListParagraph"/>
        <w:rPr>
          <w:rFonts w:ascii="Graphik" w:hAnsi="Graphik"/>
          <w:color w:val="000000"/>
          <w:sz w:val="17"/>
          <w:szCs w:val="17"/>
          <w:lang w:val="en-US"/>
        </w:rPr>
      </w:pPr>
    </w:p>
    <w:p w14:paraId="3ECC4453" w14:textId="4B1C3B93" w:rsidR="00001659" w:rsidRPr="008C66E5" w:rsidRDefault="00001659" w:rsidP="0036793E">
      <w:pPr>
        <w:pStyle w:val="ListParagraph"/>
        <w:numPr>
          <w:ilvl w:val="0"/>
          <w:numId w:val="14"/>
        </w:numPr>
        <w:rPr>
          <w:rFonts w:ascii="Graphik" w:hAnsi="Graphik"/>
          <w:color w:val="000000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>Working</w:t>
      </w:r>
      <w:r w:rsidRPr="008C66E5">
        <w:rPr>
          <w:rFonts w:ascii="Graphik" w:hAnsi="Graphik" w:cs="Courier New"/>
          <w:sz w:val="17"/>
          <w:szCs w:val="17"/>
        </w:rPr>
        <w:t xml:space="preserve"> on </w:t>
      </w:r>
      <w:r w:rsidR="00656084" w:rsidRPr="008C66E5">
        <w:rPr>
          <w:rFonts w:ascii="Graphik" w:hAnsi="Graphik" w:cs="Courier New"/>
          <w:sz w:val="17"/>
          <w:szCs w:val="17"/>
        </w:rPr>
        <w:t xml:space="preserve">Service </w:t>
      </w:r>
      <w:r w:rsidR="00016898" w:rsidRPr="008C66E5">
        <w:rPr>
          <w:rFonts w:ascii="Graphik" w:hAnsi="Graphik" w:cs="Courier New"/>
          <w:sz w:val="17"/>
          <w:szCs w:val="17"/>
        </w:rPr>
        <w:t>Now, Remedy</w:t>
      </w:r>
      <w:r w:rsidR="00A11126" w:rsidRPr="008C66E5">
        <w:rPr>
          <w:rFonts w:ascii="Graphik" w:hAnsi="Graphik" w:cs="Courier New"/>
          <w:sz w:val="17"/>
          <w:szCs w:val="17"/>
        </w:rPr>
        <w:t xml:space="preserve">, HPQC, </w:t>
      </w:r>
      <w:r w:rsidR="00352996" w:rsidRPr="008C66E5">
        <w:rPr>
          <w:rFonts w:ascii="Graphik" w:hAnsi="Graphik"/>
          <w:sz w:val="17"/>
          <w:szCs w:val="17"/>
        </w:rPr>
        <w:t xml:space="preserve">Solution Manager and </w:t>
      </w:r>
      <w:r w:rsidRPr="008C66E5">
        <w:rPr>
          <w:rFonts w:ascii="Graphik" w:hAnsi="Graphik" w:cs="Courier New"/>
          <w:sz w:val="17"/>
          <w:szCs w:val="17"/>
        </w:rPr>
        <w:t>GSM a ticketing tool</w:t>
      </w:r>
    </w:p>
    <w:p w14:paraId="3D65E7E3" w14:textId="77777777" w:rsidR="00F343A0" w:rsidRPr="008C66E5" w:rsidRDefault="00457CB5" w:rsidP="0036793E">
      <w:pPr>
        <w:pStyle w:val="ListParagraph"/>
        <w:numPr>
          <w:ilvl w:val="0"/>
          <w:numId w:val="14"/>
        </w:numPr>
        <w:rPr>
          <w:rFonts w:ascii="Graphik" w:hAnsi="Graphik"/>
          <w:color w:val="000000"/>
          <w:sz w:val="17"/>
          <w:szCs w:val="17"/>
        </w:rPr>
      </w:pPr>
      <w:r w:rsidRPr="008C66E5">
        <w:rPr>
          <w:rFonts w:ascii="Graphik" w:hAnsi="Graphik"/>
          <w:color w:val="000000"/>
          <w:sz w:val="17"/>
          <w:szCs w:val="17"/>
        </w:rPr>
        <w:t>RICEF</w:t>
      </w:r>
      <w:r w:rsidR="004E4B02" w:rsidRPr="008C66E5">
        <w:rPr>
          <w:rFonts w:ascii="Graphik" w:hAnsi="Graphik"/>
          <w:color w:val="000000"/>
          <w:sz w:val="17"/>
          <w:szCs w:val="17"/>
        </w:rPr>
        <w:t>W</w:t>
      </w:r>
      <w:r w:rsidRPr="008C66E5">
        <w:rPr>
          <w:rFonts w:ascii="Graphik" w:hAnsi="Graphik"/>
          <w:color w:val="000000"/>
          <w:sz w:val="17"/>
          <w:szCs w:val="17"/>
        </w:rPr>
        <w:t xml:space="preserve"> Objects Developments</w:t>
      </w:r>
      <w:r w:rsidR="00DF17AA" w:rsidRPr="008C66E5">
        <w:rPr>
          <w:rFonts w:ascii="Graphik" w:hAnsi="Graphik"/>
          <w:color w:val="000000"/>
          <w:sz w:val="17"/>
          <w:szCs w:val="17"/>
        </w:rPr>
        <w:t>,</w:t>
      </w:r>
      <w:r w:rsidR="000167F9" w:rsidRPr="008C66E5">
        <w:rPr>
          <w:rFonts w:ascii="Graphik" w:hAnsi="Graphik"/>
          <w:color w:val="000000"/>
          <w:sz w:val="17"/>
          <w:szCs w:val="17"/>
        </w:rPr>
        <w:t xml:space="preserve"> </w:t>
      </w:r>
      <w:r w:rsidR="00C06FA7" w:rsidRPr="008C66E5">
        <w:rPr>
          <w:rFonts w:ascii="Graphik" w:hAnsi="Graphik"/>
          <w:color w:val="000000"/>
          <w:sz w:val="17"/>
          <w:szCs w:val="17"/>
        </w:rPr>
        <w:t>Report Painter</w:t>
      </w:r>
      <w:r w:rsidR="006A576C" w:rsidRPr="008C66E5">
        <w:rPr>
          <w:rFonts w:ascii="Graphik" w:hAnsi="Graphik"/>
          <w:color w:val="000000"/>
          <w:sz w:val="17"/>
          <w:szCs w:val="17"/>
        </w:rPr>
        <w:t xml:space="preserve"> and </w:t>
      </w:r>
      <w:r w:rsidR="00DD49A6" w:rsidRPr="008C66E5">
        <w:rPr>
          <w:rFonts w:ascii="Graphik" w:hAnsi="Graphik"/>
          <w:color w:val="000000"/>
          <w:sz w:val="17"/>
          <w:szCs w:val="17"/>
        </w:rPr>
        <w:t>Writer</w:t>
      </w:r>
      <w:r w:rsidR="000167F9" w:rsidRPr="008C66E5">
        <w:rPr>
          <w:rFonts w:ascii="Graphik" w:hAnsi="Graphik"/>
          <w:color w:val="000000"/>
          <w:sz w:val="17"/>
          <w:szCs w:val="17"/>
        </w:rPr>
        <w:t xml:space="preserve">, </w:t>
      </w:r>
      <w:r w:rsidR="0028715E" w:rsidRPr="008C66E5">
        <w:rPr>
          <w:rFonts w:ascii="Graphik" w:hAnsi="Graphik"/>
          <w:color w:val="000000"/>
          <w:sz w:val="17"/>
          <w:szCs w:val="17"/>
        </w:rPr>
        <w:t>Enhancement Packages {EHP}</w:t>
      </w:r>
      <w:r w:rsidR="00F343A0" w:rsidRPr="008C66E5">
        <w:rPr>
          <w:rFonts w:ascii="Graphik" w:hAnsi="Graphik"/>
          <w:color w:val="000000"/>
          <w:sz w:val="17"/>
          <w:szCs w:val="17"/>
        </w:rPr>
        <w:t xml:space="preserve"> Upgrade</w:t>
      </w:r>
      <w:r w:rsidR="0028715E" w:rsidRPr="008C66E5">
        <w:rPr>
          <w:rFonts w:ascii="Graphik" w:hAnsi="Graphik"/>
          <w:color w:val="000000"/>
          <w:sz w:val="17"/>
          <w:szCs w:val="17"/>
        </w:rPr>
        <w:t>s</w:t>
      </w:r>
      <w:r w:rsidR="00F343A0" w:rsidRPr="008C66E5">
        <w:rPr>
          <w:rFonts w:ascii="Graphik" w:hAnsi="Graphik"/>
          <w:color w:val="000000"/>
          <w:sz w:val="17"/>
          <w:szCs w:val="17"/>
        </w:rPr>
        <w:t>.</w:t>
      </w:r>
    </w:p>
    <w:p w14:paraId="097DD11A" w14:textId="7A071263" w:rsidR="008D2F3C" w:rsidRPr="008C66E5" w:rsidRDefault="0028715E" w:rsidP="0036793E">
      <w:pPr>
        <w:pStyle w:val="ListParagraph"/>
        <w:numPr>
          <w:ilvl w:val="0"/>
          <w:numId w:val="14"/>
        </w:numPr>
        <w:rPr>
          <w:rFonts w:ascii="Graphik" w:hAnsi="Graphik"/>
          <w:color w:val="000000"/>
          <w:sz w:val="17"/>
          <w:szCs w:val="17"/>
        </w:rPr>
      </w:pPr>
      <w:r w:rsidRPr="008C66E5">
        <w:rPr>
          <w:rFonts w:ascii="Graphik" w:hAnsi="Graphik"/>
          <w:color w:val="000000"/>
          <w:sz w:val="17"/>
          <w:szCs w:val="17"/>
        </w:rPr>
        <w:t xml:space="preserve">Data Migration Utilities </w:t>
      </w:r>
      <w:r w:rsidR="009309CE" w:rsidRPr="008C66E5">
        <w:rPr>
          <w:rFonts w:ascii="Graphik" w:hAnsi="Graphik"/>
          <w:color w:val="000000"/>
          <w:sz w:val="17"/>
          <w:szCs w:val="17"/>
        </w:rPr>
        <w:t>LSMW</w:t>
      </w:r>
      <w:r w:rsidR="00016898" w:rsidRPr="008C66E5">
        <w:rPr>
          <w:rFonts w:ascii="Graphik" w:hAnsi="Graphik"/>
          <w:color w:val="000000"/>
          <w:sz w:val="17"/>
          <w:szCs w:val="17"/>
        </w:rPr>
        <w:t>,</w:t>
      </w:r>
      <w:r w:rsidR="00A4718E" w:rsidRPr="008C66E5">
        <w:rPr>
          <w:rFonts w:ascii="Graphik" w:hAnsi="Graphik"/>
          <w:color w:val="000000"/>
          <w:sz w:val="17"/>
          <w:szCs w:val="17"/>
        </w:rPr>
        <w:t xml:space="preserve"> </w:t>
      </w:r>
      <w:r w:rsidR="00016898" w:rsidRPr="008C66E5">
        <w:rPr>
          <w:rFonts w:ascii="Graphik" w:hAnsi="Graphik"/>
          <w:color w:val="000000"/>
          <w:sz w:val="17"/>
          <w:szCs w:val="17"/>
        </w:rPr>
        <w:t xml:space="preserve">Winshuttle </w:t>
      </w:r>
      <w:r w:rsidR="009309CE" w:rsidRPr="008C66E5">
        <w:rPr>
          <w:rFonts w:ascii="Graphik" w:hAnsi="Graphik"/>
          <w:color w:val="000000"/>
          <w:sz w:val="17"/>
          <w:szCs w:val="17"/>
        </w:rPr>
        <w:t xml:space="preserve">and BDC </w:t>
      </w:r>
      <w:r w:rsidR="00226F4D" w:rsidRPr="008C66E5">
        <w:rPr>
          <w:rFonts w:ascii="Graphik" w:hAnsi="Graphik"/>
          <w:color w:val="000000"/>
          <w:sz w:val="17"/>
          <w:szCs w:val="17"/>
        </w:rPr>
        <w:t>Recording Methodology.</w:t>
      </w:r>
      <w:r w:rsidR="009309CE" w:rsidRPr="008C66E5">
        <w:rPr>
          <w:rFonts w:ascii="Graphik" w:hAnsi="Graphik"/>
          <w:color w:val="000000"/>
          <w:sz w:val="17"/>
          <w:szCs w:val="17"/>
        </w:rPr>
        <w:t xml:space="preserve"> </w:t>
      </w:r>
    </w:p>
    <w:p w14:paraId="3ACB798F" w14:textId="77777777" w:rsidR="004E0A0E" w:rsidRPr="008C66E5" w:rsidRDefault="004E0A0E" w:rsidP="0036793E">
      <w:pPr>
        <w:pStyle w:val="ListParagraph"/>
        <w:numPr>
          <w:ilvl w:val="0"/>
          <w:numId w:val="14"/>
        </w:numPr>
        <w:rPr>
          <w:rFonts w:ascii="Graphik" w:hAnsi="Graphik"/>
          <w:color w:val="000000"/>
          <w:sz w:val="17"/>
          <w:szCs w:val="17"/>
        </w:rPr>
      </w:pPr>
      <w:r w:rsidRPr="008C66E5">
        <w:rPr>
          <w:rFonts w:ascii="Graphik" w:hAnsi="Graphik"/>
          <w:color w:val="000000"/>
          <w:sz w:val="17"/>
          <w:szCs w:val="17"/>
        </w:rPr>
        <w:t>Validation and Substitution for Business Customized requirements.</w:t>
      </w:r>
    </w:p>
    <w:p w14:paraId="2B0335BF" w14:textId="77777777" w:rsidR="00602ED3" w:rsidRPr="008C66E5" w:rsidRDefault="00602ED3" w:rsidP="00602ED3">
      <w:pPr>
        <w:pStyle w:val="ListParagraph"/>
        <w:rPr>
          <w:rFonts w:ascii="Graphik" w:hAnsi="Graphik"/>
          <w:color w:val="000000"/>
          <w:sz w:val="17"/>
          <w:szCs w:val="17"/>
        </w:rPr>
      </w:pPr>
    </w:p>
    <w:p w14:paraId="3531AF36" w14:textId="77777777" w:rsidR="00287E11" w:rsidRPr="008C66E5" w:rsidRDefault="00287E11" w:rsidP="00602ED3">
      <w:pPr>
        <w:pStyle w:val="ListParagraph"/>
        <w:rPr>
          <w:rFonts w:ascii="Graphik" w:hAnsi="Graphik"/>
          <w:color w:val="000000"/>
          <w:sz w:val="17"/>
          <w:szCs w:val="17"/>
        </w:rPr>
      </w:pPr>
    </w:p>
    <w:p w14:paraId="4E1B87C1" w14:textId="77777777" w:rsidR="00287E11" w:rsidRPr="008C66E5" w:rsidRDefault="00287E11" w:rsidP="00602ED3">
      <w:pPr>
        <w:pStyle w:val="ListParagraph"/>
        <w:rPr>
          <w:rFonts w:ascii="Graphik" w:hAnsi="Graphik"/>
          <w:color w:val="000000"/>
          <w:sz w:val="17"/>
          <w:szCs w:val="17"/>
        </w:rPr>
      </w:pPr>
    </w:p>
    <w:p w14:paraId="1133C87D" w14:textId="77777777" w:rsidR="00287E11" w:rsidRPr="008C66E5" w:rsidRDefault="00287E11" w:rsidP="00602ED3">
      <w:pPr>
        <w:pStyle w:val="ListParagraph"/>
        <w:rPr>
          <w:rFonts w:ascii="Graphik" w:hAnsi="Graphik"/>
          <w:color w:val="000000"/>
          <w:sz w:val="17"/>
          <w:szCs w:val="17"/>
        </w:rPr>
      </w:pPr>
    </w:p>
    <w:p w14:paraId="0A9F20EE" w14:textId="0DE5A3C9" w:rsidR="00287E11" w:rsidRPr="008C66E5" w:rsidRDefault="00287E11" w:rsidP="00602ED3">
      <w:pPr>
        <w:pStyle w:val="ListParagraph"/>
        <w:rPr>
          <w:rFonts w:ascii="Graphik" w:hAnsi="Graphik"/>
          <w:color w:val="000000"/>
          <w:sz w:val="17"/>
          <w:szCs w:val="17"/>
        </w:rPr>
      </w:pPr>
    </w:p>
    <w:p w14:paraId="3DC900BB" w14:textId="632DCDF0" w:rsidR="00016898" w:rsidRPr="008C66E5" w:rsidRDefault="00016898" w:rsidP="00602ED3">
      <w:pPr>
        <w:pStyle w:val="ListParagraph"/>
        <w:rPr>
          <w:rFonts w:ascii="Graphik" w:hAnsi="Graphik"/>
          <w:color w:val="000000"/>
          <w:sz w:val="17"/>
          <w:szCs w:val="17"/>
        </w:rPr>
      </w:pPr>
    </w:p>
    <w:tbl>
      <w:tblPr>
        <w:tblStyle w:val="LightList-Accent1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016898" w:rsidRPr="008C66E5" w14:paraId="4424BA49" w14:textId="77777777" w:rsidTr="002677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</w:tcPr>
          <w:p w14:paraId="6051FB5B" w14:textId="77777777" w:rsidR="00016898" w:rsidRPr="008C66E5" w:rsidRDefault="00016898" w:rsidP="0026778A">
            <w:pPr>
              <w:tabs>
                <w:tab w:val="left" w:pos="8521"/>
              </w:tabs>
              <w:rPr>
                <w:rFonts w:ascii="Graphik" w:hAnsi="Graphik" w:cs="Calibri"/>
              </w:rPr>
            </w:pPr>
            <w:r w:rsidRPr="008C66E5">
              <w:rPr>
                <w:rFonts w:ascii="Graphik" w:hAnsi="Graphik"/>
                <w:color w:val="000000"/>
              </w:rPr>
              <w:br w:type="page"/>
            </w:r>
            <w:r w:rsidRPr="008C66E5">
              <w:rPr>
                <w:rFonts w:ascii="Graphik" w:hAnsi="Graphik" w:cs="Calibri"/>
              </w:rPr>
              <w:t>Professional Experience</w:t>
            </w:r>
          </w:p>
        </w:tc>
      </w:tr>
      <w:tr w:rsidR="00016898" w:rsidRPr="008C66E5" w14:paraId="5CF1BD77" w14:textId="77777777" w:rsidTr="0026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</w:tcPr>
          <w:p w14:paraId="500B4F65" w14:textId="3B746CAE" w:rsidR="00016898" w:rsidRPr="00542953" w:rsidRDefault="00016898" w:rsidP="0026778A">
            <w:pPr>
              <w:tabs>
                <w:tab w:val="left" w:pos="8521"/>
              </w:tabs>
              <w:rPr>
                <w:rFonts w:ascii="Graphik" w:hAnsi="Graphik" w:cs="Calibri"/>
                <w:sz w:val="18"/>
                <w:szCs w:val="18"/>
              </w:rPr>
            </w:pPr>
            <w:r w:rsidRPr="00542953">
              <w:rPr>
                <w:rFonts w:ascii="Graphik" w:hAnsi="Graphik"/>
                <w:color w:val="000000"/>
                <w:sz w:val="18"/>
                <w:szCs w:val="18"/>
              </w:rPr>
              <w:br w:type="page"/>
            </w:r>
            <w:r w:rsidRPr="00542953">
              <w:rPr>
                <w:rFonts w:ascii="Graphik" w:hAnsi="Graphik" w:cs="Calibri"/>
                <w:sz w:val="18"/>
                <w:szCs w:val="18"/>
              </w:rPr>
              <w:t xml:space="preserve">Company: </w:t>
            </w:r>
            <w:r w:rsidR="001E14D4" w:rsidRPr="00542953">
              <w:rPr>
                <w:rFonts w:ascii="Graphik" w:hAnsi="Graphik" w:cs="Calibri"/>
                <w:sz w:val="18"/>
                <w:szCs w:val="18"/>
              </w:rPr>
              <w:t>CAPGEMINI India</w:t>
            </w:r>
            <w:r w:rsidRPr="00542953">
              <w:rPr>
                <w:rFonts w:ascii="Graphik" w:hAnsi="Graphik" w:cs="Calibri"/>
                <w:sz w:val="18"/>
                <w:szCs w:val="18"/>
              </w:rPr>
              <w:t xml:space="preserve">         </w:t>
            </w:r>
            <w:r w:rsidR="00542953">
              <w:rPr>
                <w:rFonts w:ascii="Graphik" w:hAnsi="Graphik" w:cs="Calibri"/>
                <w:sz w:val="18"/>
                <w:szCs w:val="18"/>
              </w:rPr>
              <w:t xml:space="preserve">          </w:t>
            </w:r>
            <w:r w:rsidRPr="00542953">
              <w:rPr>
                <w:rFonts w:ascii="Graphik" w:hAnsi="Graphik" w:cs="Calibri"/>
                <w:sz w:val="18"/>
                <w:szCs w:val="18"/>
              </w:rPr>
              <w:t xml:space="preserve">      </w:t>
            </w:r>
            <w:r w:rsidR="00542953">
              <w:rPr>
                <w:rFonts w:ascii="Graphik" w:hAnsi="Graphik" w:cs="Calibri"/>
                <w:sz w:val="18"/>
                <w:szCs w:val="18"/>
              </w:rPr>
              <w:t xml:space="preserve">   </w:t>
            </w:r>
            <w:r w:rsidRPr="00542953">
              <w:rPr>
                <w:rFonts w:ascii="Graphik" w:hAnsi="Graphik" w:cs="Calibri"/>
                <w:sz w:val="18"/>
                <w:szCs w:val="18"/>
              </w:rPr>
              <w:t xml:space="preserve">  Client: C</w:t>
            </w:r>
            <w:r w:rsidR="00795B2F" w:rsidRPr="00542953">
              <w:rPr>
                <w:rFonts w:ascii="Graphik" w:hAnsi="Graphik" w:cs="Calibri"/>
                <w:sz w:val="18"/>
                <w:szCs w:val="18"/>
              </w:rPr>
              <w:t>AVERION</w:t>
            </w:r>
            <w:r w:rsidRPr="00542953">
              <w:rPr>
                <w:rFonts w:ascii="Graphik" w:hAnsi="Graphik" w:cs="Calibri"/>
                <w:sz w:val="18"/>
                <w:szCs w:val="18"/>
              </w:rPr>
              <w:t xml:space="preserve">                                         </w:t>
            </w:r>
            <w:r w:rsidR="00542953">
              <w:rPr>
                <w:rFonts w:ascii="Graphik" w:hAnsi="Graphik" w:cs="Calibri"/>
                <w:sz w:val="18"/>
                <w:szCs w:val="18"/>
              </w:rPr>
              <w:t xml:space="preserve">                   </w:t>
            </w:r>
            <w:r w:rsidR="00C2769E">
              <w:rPr>
                <w:rFonts w:ascii="Graphik" w:hAnsi="Graphik" w:cs="Calibri"/>
                <w:sz w:val="18"/>
                <w:szCs w:val="18"/>
              </w:rPr>
              <w:t xml:space="preserve">      </w:t>
            </w:r>
            <w:r w:rsidR="00542953">
              <w:rPr>
                <w:rFonts w:ascii="Graphik" w:hAnsi="Graphik" w:cs="Calibri"/>
                <w:sz w:val="18"/>
                <w:szCs w:val="18"/>
              </w:rPr>
              <w:t xml:space="preserve">       </w:t>
            </w:r>
            <w:r w:rsidRPr="00542953">
              <w:rPr>
                <w:rFonts w:ascii="Graphik" w:hAnsi="Graphik" w:cs="Calibri"/>
                <w:i/>
                <w:sz w:val="18"/>
                <w:szCs w:val="18"/>
              </w:rPr>
              <w:t>Duration:</w:t>
            </w:r>
            <w:r w:rsidR="00F935F1" w:rsidRPr="00542953">
              <w:rPr>
                <w:rFonts w:ascii="Graphik" w:hAnsi="Graphik" w:cs="Calibri"/>
                <w:i/>
                <w:sz w:val="18"/>
                <w:szCs w:val="18"/>
              </w:rPr>
              <w:t xml:space="preserve"> </w:t>
            </w:r>
            <w:r w:rsidR="00C27936" w:rsidRPr="00542953">
              <w:rPr>
                <w:rFonts w:ascii="Graphik" w:hAnsi="Graphik" w:cs="Calibri"/>
                <w:i/>
                <w:sz w:val="18"/>
                <w:szCs w:val="18"/>
              </w:rPr>
              <w:t>Sept</w:t>
            </w:r>
            <w:r w:rsidR="00F935F1" w:rsidRPr="00542953">
              <w:rPr>
                <w:rFonts w:ascii="Graphik" w:hAnsi="Graphik" w:cs="Calibri"/>
                <w:i/>
                <w:sz w:val="18"/>
                <w:szCs w:val="18"/>
              </w:rPr>
              <w:t xml:space="preserve"> 20</w:t>
            </w:r>
            <w:r w:rsidR="00DA13C1" w:rsidRPr="00542953">
              <w:rPr>
                <w:rFonts w:ascii="Graphik" w:hAnsi="Graphik" w:cs="Calibri"/>
                <w:i/>
                <w:sz w:val="18"/>
                <w:szCs w:val="18"/>
              </w:rPr>
              <w:t>18</w:t>
            </w:r>
            <w:r w:rsidRPr="00542953">
              <w:rPr>
                <w:rFonts w:ascii="Graphik" w:hAnsi="Graphik" w:cs="Calibri"/>
                <w:i/>
                <w:sz w:val="18"/>
                <w:szCs w:val="18"/>
              </w:rPr>
              <w:t xml:space="preserve"> to </w:t>
            </w:r>
            <w:r w:rsidR="00A13CC7">
              <w:rPr>
                <w:rFonts w:ascii="Graphik" w:hAnsi="Graphik" w:cs="Calibri"/>
                <w:i/>
                <w:sz w:val="18"/>
                <w:szCs w:val="18"/>
              </w:rPr>
              <w:t>Dec 2022</w:t>
            </w:r>
          </w:p>
        </w:tc>
      </w:tr>
    </w:tbl>
    <w:p w14:paraId="40FE6E06" w14:textId="77777777" w:rsidR="00016898" w:rsidRPr="008C66E5" w:rsidRDefault="00016898" w:rsidP="00016898">
      <w:pPr>
        <w:jc w:val="both"/>
        <w:rPr>
          <w:rFonts w:ascii="Graphik" w:hAnsi="Graphik"/>
          <w:b/>
          <w:sz w:val="17"/>
          <w:szCs w:val="17"/>
          <w:u w:val="single"/>
        </w:rPr>
      </w:pPr>
    </w:p>
    <w:p w14:paraId="7BCFB651" w14:textId="52EC438F" w:rsidR="00016898" w:rsidRPr="008C66E5" w:rsidRDefault="004A14AB" w:rsidP="00483275">
      <w:pPr>
        <w:jc w:val="both"/>
        <w:rPr>
          <w:rFonts w:ascii="Graphik" w:hAnsi="Graphik"/>
          <w:b/>
          <w:sz w:val="17"/>
          <w:szCs w:val="17"/>
          <w:u w:val="single"/>
        </w:rPr>
      </w:pPr>
      <w:r w:rsidRPr="008C66E5">
        <w:rPr>
          <w:rFonts w:ascii="Graphik" w:hAnsi="Graphik"/>
          <w:b/>
          <w:sz w:val="17"/>
          <w:szCs w:val="17"/>
          <w:u w:val="single"/>
        </w:rPr>
        <w:t>SAP Project: 05</w:t>
      </w:r>
      <w:r w:rsidR="00016898" w:rsidRPr="008C66E5">
        <w:rPr>
          <w:rFonts w:ascii="Graphik" w:hAnsi="Graphik"/>
          <w:b/>
          <w:sz w:val="17"/>
          <w:szCs w:val="17"/>
          <w:u w:val="single"/>
        </w:rPr>
        <w:t>-Caverion {Support &amp; Implementation}</w:t>
      </w:r>
    </w:p>
    <w:p w14:paraId="56C5B240" w14:textId="71BDCF2D" w:rsidR="00016898" w:rsidRPr="008C66E5" w:rsidRDefault="00016898" w:rsidP="00A4718E">
      <w:pPr>
        <w:pStyle w:val="ListParagraph"/>
        <w:numPr>
          <w:ilvl w:val="2"/>
          <w:numId w:val="8"/>
        </w:numPr>
        <w:ind w:left="360"/>
        <w:jc w:val="both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  <w:u w:val="single"/>
        </w:rPr>
        <w:t>Company Details:</w:t>
      </w:r>
      <w:r w:rsidRPr="008C66E5">
        <w:rPr>
          <w:rFonts w:ascii="Graphik" w:hAnsi="Graphik"/>
          <w:sz w:val="17"/>
          <w:szCs w:val="17"/>
        </w:rPr>
        <w:t xml:space="preserve"> </w:t>
      </w:r>
      <w:r w:rsidR="00647449" w:rsidRPr="008C66E5">
        <w:rPr>
          <w:rFonts w:ascii="Graphik" w:hAnsi="Graphik"/>
          <w:sz w:val="17"/>
          <w:szCs w:val="17"/>
        </w:rPr>
        <w:t>Caverion Corporation specialises in designing, building and maintaining "user-friendly and energy-efficient building systems", and offers industrial services. It currently employs over 16000 employees across 11 countries, with a 2019 revenue of approximately EUR 2.1 billion.</w:t>
      </w:r>
    </w:p>
    <w:p w14:paraId="521FA4E2" w14:textId="77777777" w:rsidR="00647449" w:rsidRPr="008C66E5" w:rsidRDefault="00647449" w:rsidP="00A4718E">
      <w:pPr>
        <w:pStyle w:val="ListParagraph"/>
        <w:rPr>
          <w:rFonts w:ascii="Graphik" w:hAnsi="Graphik"/>
          <w:sz w:val="17"/>
          <w:szCs w:val="17"/>
        </w:rPr>
      </w:pPr>
    </w:p>
    <w:p w14:paraId="1FDDA7DD" w14:textId="3C1C06D8" w:rsidR="00647449" w:rsidRPr="008C66E5" w:rsidRDefault="00016898" w:rsidP="00A4718E">
      <w:pPr>
        <w:pStyle w:val="ListParagraph"/>
        <w:numPr>
          <w:ilvl w:val="2"/>
          <w:numId w:val="8"/>
        </w:numPr>
        <w:ind w:left="360"/>
        <w:jc w:val="both"/>
        <w:rPr>
          <w:rFonts w:ascii="Graphik" w:hAnsi="Graphik"/>
          <w:sz w:val="17"/>
          <w:szCs w:val="17"/>
          <w:u w:val="single"/>
        </w:rPr>
      </w:pPr>
      <w:r w:rsidRPr="008C66E5">
        <w:rPr>
          <w:rFonts w:ascii="Graphik" w:hAnsi="Graphik"/>
          <w:sz w:val="17"/>
          <w:szCs w:val="17"/>
          <w:u w:val="single"/>
        </w:rPr>
        <w:t xml:space="preserve">Project Scope of my Work: </w:t>
      </w:r>
    </w:p>
    <w:p w14:paraId="1A3F5A19" w14:textId="77777777" w:rsidR="00647449" w:rsidRPr="008C66E5" w:rsidRDefault="00647449" w:rsidP="00A4718E">
      <w:pPr>
        <w:pStyle w:val="ListParagraph"/>
        <w:ind w:left="360"/>
        <w:jc w:val="both"/>
        <w:rPr>
          <w:rFonts w:ascii="Graphik" w:hAnsi="Graphik"/>
          <w:sz w:val="17"/>
          <w:szCs w:val="17"/>
          <w:u w:val="single"/>
        </w:rPr>
      </w:pPr>
    </w:p>
    <w:p w14:paraId="27EE1248" w14:textId="03C05E0C" w:rsidR="008F68F0" w:rsidRPr="008C66E5" w:rsidRDefault="008F68F0" w:rsidP="00A4718E">
      <w:pPr>
        <w:pStyle w:val="ListParagraph"/>
        <w:numPr>
          <w:ilvl w:val="1"/>
          <w:numId w:val="8"/>
        </w:numPr>
        <w:ind w:left="720"/>
        <w:jc w:val="both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 xml:space="preserve">S4HANA </w:t>
      </w:r>
      <w:r w:rsidR="009E4801" w:rsidRPr="008C66E5">
        <w:rPr>
          <w:rFonts w:ascii="Graphik" w:hAnsi="Graphik"/>
          <w:sz w:val="17"/>
          <w:szCs w:val="17"/>
        </w:rPr>
        <w:t xml:space="preserve">implementation </w:t>
      </w:r>
      <w:r w:rsidR="00A4718E" w:rsidRPr="008C66E5">
        <w:rPr>
          <w:rFonts w:ascii="Graphik" w:hAnsi="Graphik"/>
          <w:sz w:val="17"/>
          <w:szCs w:val="17"/>
        </w:rPr>
        <w:t>i</w:t>
      </w:r>
      <w:r w:rsidR="009E4801" w:rsidRPr="008C66E5">
        <w:rPr>
          <w:rFonts w:ascii="Graphik" w:hAnsi="Graphik"/>
          <w:sz w:val="17"/>
          <w:szCs w:val="17"/>
        </w:rPr>
        <w:t>n the pilot countries</w:t>
      </w:r>
    </w:p>
    <w:p w14:paraId="2AEACFAB" w14:textId="669845AF" w:rsidR="00016898" w:rsidRPr="008C66E5" w:rsidRDefault="00016898" w:rsidP="00A4718E">
      <w:pPr>
        <w:pStyle w:val="ListParagraph"/>
        <w:numPr>
          <w:ilvl w:val="1"/>
          <w:numId w:val="8"/>
        </w:numPr>
        <w:ind w:left="720"/>
        <w:jc w:val="both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 xml:space="preserve">SAP support project in which my scope was handling all SAP </w:t>
      </w:r>
      <w:r w:rsidR="00A4718E" w:rsidRPr="008C66E5">
        <w:rPr>
          <w:rFonts w:ascii="Graphik" w:hAnsi="Graphik"/>
          <w:sz w:val="17"/>
          <w:szCs w:val="17"/>
        </w:rPr>
        <w:t xml:space="preserve">S4HANA </w:t>
      </w:r>
      <w:r w:rsidRPr="008C66E5">
        <w:rPr>
          <w:rFonts w:ascii="Graphik" w:hAnsi="Graphik"/>
          <w:sz w:val="17"/>
          <w:szCs w:val="17"/>
        </w:rPr>
        <w:t>FICO</w:t>
      </w:r>
      <w:r w:rsidR="00A4718E" w:rsidRPr="008C66E5">
        <w:rPr>
          <w:rFonts w:ascii="Graphik" w:hAnsi="Graphik"/>
          <w:sz w:val="17"/>
          <w:szCs w:val="17"/>
        </w:rPr>
        <w:t>-</w:t>
      </w:r>
      <w:r w:rsidRPr="008C66E5">
        <w:rPr>
          <w:rFonts w:ascii="Graphik" w:hAnsi="Graphik"/>
          <w:sz w:val="17"/>
          <w:szCs w:val="17"/>
        </w:rPr>
        <w:t xml:space="preserve">related support and change requests. </w:t>
      </w:r>
    </w:p>
    <w:p w14:paraId="693FC7B9" w14:textId="39FB9888" w:rsidR="00647449" w:rsidRPr="008C66E5" w:rsidRDefault="00647449" w:rsidP="00A4718E">
      <w:pPr>
        <w:pStyle w:val="ListParagraph"/>
        <w:numPr>
          <w:ilvl w:val="1"/>
          <w:numId w:val="8"/>
        </w:numPr>
        <w:ind w:left="720"/>
        <w:jc w:val="both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 xml:space="preserve">Implemented </w:t>
      </w:r>
      <w:r w:rsidR="00A4718E" w:rsidRPr="008C66E5">
        <w:rPr>
          <w:rFonts w:ascii="Graphik" w:hAnsi="Graphik"/>
          <w:sz w:val="17"/>
          <w:szCs w:val="17"/>
        </w:rPr>
        <w:t xml:space="preserve">a </w:t>
      </w:r>
      <w:r w:rsidRPr="008C66E5">
        <w:rPr>
          <w:rFonts w:ascii="Graphik" w:hAnsi="Graphik"/>
          <w:sz w:val="17"/>
          <w:szCs w:val="17"/>
        </w:rPr>
        <w:t>few RFC</w:t>
      </w:r>
      <w:r w:rsidR="00A4718E" w:rsidRPr="008C66E5">
        <w:rPr>
          <w:rFonts w:ascii="Graphik" w:hAnsi="Graphik"/>
          <w:sz w:val="17"/>
          <w:szCs w:val="17"/>
        </w:rPr>
        <w:t>s</w:t>
      </w:r>
      <w:r w:rsidRPr="008C66E5">
        <w:rPr>
          <w:rFonts w:ascii="Graphik" w:hAnsi="Graphik"/>
          <w:sz w:val="17"/>
          <w:szCs w:val="17"/>
        </w:rPr>
        <w:t xml:space="preserve"> in the implementation project. </w:t>
      </w:r>
    </w:p>
    <w:p w14:paraId="27C399E9" w14:textId="7DE230BA" w:rsidR="009109EA" w:rsidRPr="008C66E5" w:rsidRDefault="009109EA" w:rsidP="00A4718E">
      <w:pPr>
        <w:pStyle w:val="ListParagraph"/>
        <w:numPr>
          <w:ilvl w:val="1"/>
          <w:numId w:val="8"/>
        </w:numPr>
        <w:ind w:left="720"/>
        <w:jc w:val="both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>Proposal of automation idea.</w:t>
      </w:r>
    </w:p>
    <w:p w14:paraId="1F7E145C" w14:textId="77777777" w:rsidR="00647449" w:rsidRPr="008C66E5" w:rsidRDefault="00647449" w:rsidP="00A4718E">
      <w:pPr>
        <w:pStyle w:val="ListParagraph"/>
        <w:jc w:val="both"/>
        <w:rPr>
          <w:rFonts w:ascii="Graphik" w:hAnsi="Graphik"/>
          <w:sz w:val="17"/>
          <w:szCs w:val="17"/>
        </w:rPr>
      </w:pPr>
    </w:p>
    <w:p w14:paraId="27B0E053" w14:textId="2A1A65C1" w:rsidR="00016898" w:rsidRPr="008C66E5" w:rsidRDefault="00776ADC" w:rsidP="00A4718E">
      <w:pPr>
        <w:pStyle w:val="ListParagraph"/>
        <w:numPr>
          <w:ilvl w:val="2"/>
          <w:numId w:val="8"/>
        </w:numPr>
        <w:ind w:left="360"/>
        <w:jc w:val="both"/>
        <w:rPr>
          <w:rFonts w:ascii="Graphik" w:hAnsi="Graphik"/>
          <w:sz w:val="17"/>
          <w:szCs w:val="17"/>
          <w:u w:val="single"/>
        </w:rPr>
      </w:pPr>
      <w:r w:rsidRPr="008C66E5">
        <w:rPr>
          <w:rFonts w:ascii="Graphik" w:hAnsi="Graphik"/>
          <w:sz w:val="17"/>
          <w:szCs w:val="17"/>
          <w:u w:val="single"/>
        </w:rPr>
        <w:t xml:space="preserve">Implementation and </w:t>
      </w:r>
      <w:r w:rsidR="00ED3601" w:rsidRPr="008C66E5">
        <w:rPr>
          <w:rFonts w:ascii="Graphik" w:hAnsi="Graphik"/>
          <w:sz w:val="17"/>
          <w:szCs w:val="17"/>
          <w:u w:val="single"/>
        </w:rPr>
        <w:t>Support: -</w:t>
      </w:r>
    </w:p>
    <w:p w14:paraId="479A8D12" w14:textId="77777777" w:rsidR="00016898" w:rsidRPr="008C66E5" w:rsidRDefault="00016898" w:rsidP="00483275">
      <w:pPr>
        <w:pStyle w:val="ListParagraph"/>
        <w:numPr>
          <w:ilvl w:val="1"/>
          <w:numId w:val="8"/>
        </w:numPr>
        <w:ind w:left="720"/>
        <w:jc w:val="both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>FI -Module support – GL, AP, AR, Bank and other MM and SD Integrated Configurations.</w:t>
      </w:r>
    </w:p>
    <w:p w14:paraId="0F22B8DE" w14:textId="77777777" w:rsidR="00016898" w:rsidRPr="008C66E5" w:rsidRDefault="00016898" w:rsidP="00483275">
      <w:pPr>
        <w:pStyle w:val="ListParagraph"/>
        <w:numPr>
          <w:ilvl w:val="1"/>
          <w:numId w:val="8"/>
        </w:numPr>
        <w:ind w:left="720"/>
        <w:jc w:val="both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>CO-Module support - Profit &amp; Cost centre accounting, Product Costing/Material Ledger, IO, COPA-Assessment, Distribution Cycles, Activity Type, SKF, Cost Element and its hierarchy for Management Reporting.</w:t>
      </w:r>
    </w:p>
    <w:p w14:paraId="421AE182" w14:textId="596E4EF0" w:rsidR="00016898" w:rsidRPr="008C66E5" w:rsidRDefault="00016898" w:rsidP="00483275">
      <w:pPr>
        <w:pStyle w:val="ListParagraph"/>
        <w:numPr>
          <w:ilvl w:val="1"/>
          <w:numId w:val="8"/>
        </w:numPr>
        <w:ind w:left="720"/>
        <w:jc w:val="both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>Working closely on the month and year</w:t>
      </w:r>
      <w:r w:rsidR="00A4718E" w:rsidRPr="008C66E5">
        <w:rPr>
          <w:rFonts w:ascii="Graphik" w:hAnsi="Graphik"/>
          <w:sz w:val="17"/>
          <w:szCs w:val="17"/>
        </w:rPr>
        <w:t>-</w:t>
      </w:r>
      <w:r w:rsidRPr="008C66E5">
        <w:rPr>
          <w:rFonts w:ascii="Graphik" w:hAnsi="Graphik"/>
          <w:sz w:val="17"/>
          <w:szCs w:val="17"/>
        </w:rPr>
        <w:t>end support along with B</w:t>
      </w:r>
      <w:r w:rsidR="00A4718E" w:rsidRPr="008C66E5">
        <w:rPr>
          <w:rFonts w:ascii="Graphik" w:hAnsi="Graphik"/>
          <w:sz w:val="17"/>
          <w:szCs w:val="17"/>
        </w:rPr>
        <w:t>A</w:t>
      </w:r>
      <w:r w:rsidRPr="008C66E5">
        <w:rPr>
          <w:rFonts w:ascii="Graphik" w:hAnsi="Graphik"/>
          <w:sz w:val="17"/>
          <w:szCs w:val="17"/>
        </w:rPr>
        <w:t>U</w:t>
      </w:r>
      <w:r w:rsidR="00A4718E" w:rsidRPr="008C66E5">
        <w:rPr>
          <w:rFonts w:ascii="Graphik" w:hAnsi="Graphik"/>
          <w:sz w:val="17"/>
          <w:szCs w:val="17"/>
        </w:rPr>
        <w:t>-</w:t>
      </w:r>
      <w:r w:rsidRPr="008C66E5">
        <w:rPr>
          <w:rFonts w:ascii="Graphik" w:hAnsi="Graphik"/>
          <w:sz w:val="17"/>
          <w:szCs w:val="17"/>
        </w:rPr>
        <w:t>related issues.</w:t>
      </w:r>
    </w:p>
    <w:p w14:paraId="1C4A0F4C" w14:textId="3BB460A8" w:rsidR="00016898" w:rsidRPr="008C66E5" w:rsidRDefault="00016898" w:rsidP="00483275">
      <w:pPr>
        <w:pStyle w:val="ListParagraph"/>
        <w:numPr>
          <w:ilvl w:val="1"/>
          <w:numId w:val="8"/>
        </w:numPr>
        <w:ind w:left="720"/>
        <w:jc w:val="both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>RICEFW Object developments by providing Functional Specification (Design) for business requirement</w:t>
      </w:r>
      <w:r w:rsidR="00A4718E" w:rsidRPr="008C66E5">
        <w:rPr>
          <w:rFonts w:ascii="Graphik" w:hAnsi="Graphik"/>
          <w:sz w:val="17"/>
          <w:szCs w:val="17"/>
        </w:rPr>
        <w:t>s</w:t>
      </w:r>
      <w:r w:rsidRPr="008C66E5">
        <w:rPr>
          <w:rFonts w:ascii="Graphik" w:hAnsi="Graphik"/>
          <w:sz w:val="17"/>
          <w:szCs w:val="17"/>
        </w:rPr>
        <w:t>.</w:t>
      </w:r>
    </w:p>
    <w:tbl>
      <w:tblPr>
        <w:tblStyle w:val="LightList-Accent1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A11126" w:rsidRPr="008C66E5" w14:paraId="5BDB8974" w14:textId="77777777" w:rsidTr="00647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</w:tcPr>
          <w:p w14:paraId="15BF02CF" w14:textId="77777777" w:rsidR="00A11126" w:rsidRPr="008C66E5" w:rsidRDefault="00A11126" w:rsidP="00647796">
            <w:pPr>
              <w:tabs>
                <w:tab w:val="left" w:pos="8521"/>
              </w:tabs>
              <w:rPr>
                <w:rFonts w:ascii="Graphik" w:hAnsi="Graphik" w:cs="Calibri"/>
              </w:rPr>
            </w:pPr>
            <w:r w:rsidRPr="008C66E5">
              <w:rPr>
                <w:rFonts w:ascii="Graphik" w:hAnsi="Graphik"/>
                <w:color w:val="000000"/>
              </w:rPr>
              <w:br w:type="page"/>
            </w:r>
            <w:r w:rsidRPr="008C66E5">
              <w:rPr>
                <w:rFonts w:ascii="Graphik" w:hAnsi="Graphik" w:cs="Calibri"/>
              </w:rPr>
              <w:t>Professional Experience</w:t>
            </w:r>
          </w:p>
        </w:tc>
      </w:tr>
      <w:tr w:rsidR="00A11126" w:rsidRPr="008C66E5" w14:paraId="5C7C0E77" w14:textId="77777777" w:rsidTr="00647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</w:tcPr>
          <w:p w14:paraId="10350135" w14:textId="1F033E2C" w:rsidR="00A11126" w:rsidRPr="00542953" w:rsidRDefault="00A11126" w:rsidP="00A11126">
            <w:pPr>
              <w:tabs>
                <w:tab w:val="left" w:pos="8521"/>
              </w:tabs>
              <w:rPr>
                <w:rFonts w:ascii="Graphik" w:hAnsi="Graphik" w:cs="Calibri"/>
                <w:sz w:val="18"/>
                <w:szCs w:val="18"/>
              </w:rPr>
            </w:pPr>
            <w:r w:rsidRPr="00542953">
              <w:rPr>
                <w:rFonts w:ascii="Graphik" w:hAnsi="Graphik"/>
                <w:color w:val="000000"/>
                <w:sz w:val="18"/>
                <w:szCs w:val="18"/>
              </w:rPr>
              <w:br w:type="page"/>
            </w:r>
            <w:r w:rsidRPr="00542953">
              <w:rPr>
                <w:rFonts w:ascii="Graphik" w:hAnsi="Graphik" w:cs="Calibri"/>
                <w:sz w:val="18"/>
                <w:szCs w:val="18"/>
              </w:rPr>
              <w:t xml:space="preserve">Company: Accenture Private Limited                 </w:t>
            </w:r>
            <w:r w:rsidR="00542953">
              <w:rPr>
                <w:rFonts w:ascii="Graphik" w:hAnsi="Graphik" w:cs="Calibri"/>
                <w:sz w:val="18"/>
                <w:szCs w:val="18"/>
              </w:rPr>
              <w:t xml:space="preserve"> </w:t>
            </w:r>
            <w:r w:rsidRPr="00542953">
              <w:rPr>
                <w:rFonts w:ascii="Graphik" w:hAnsi="Graphik" w:cs="Calibri"/>
                <w:sz w:val="18"/>
                <w:szCs w:val="18"/>
              </w:rPr>
              <w:t xml:space="preserve"> Client: CARGILL                                              </w:t>
            </w:r>
            <w:r w:rsidR="00C2769E">
              <w:rPr>
                <w:rFonts w:ascii="Graphik" w:hAnsi="Graphik" w:cs="Calibri"/>
                <w:sz w:val="18"/>
                <w:szCs w:val="18"/>
              </w:rPr>
              <w:t xml:space="preserve">                    </w:t>
            </w:r>
            <w:r w:rsidRPr="00542953">
              <w:rPr>
                <w:rFonts w:ascii="Graphik" w:hAnsi="Graphik" w:cs="Calibri"/>
                <w:sz w:val="18"/>
                <w:szCs w:val="18"/>
              </w:rPr>
              <w:t xml:space="preserve">    </w:t>
            </w:r>
            <w:r w:rsidRPr="00542953">
              <w:rPr>
                <w:rFonts w:ascii="Graphik" w:hAnsi="Graphik" w:cs="Calibri"/>
                <w:i/>
                <w:sz w:val="18"/>
                <w:szCs w:val="18"/>
              </w:rPr>
              <w:t xml:space="preserve">Duration: Nov 2017 to </w:t>
            </w:r>
            <w:r w:rsidR="00C27936" w:rsidRPr="00542953">
              <w:rPr>
                <w:rFonts w:ascii="Graphik" w:hAnsi="Graphik" w:cs="Calibri"/>
                <w:i/>
                <w:sz w:val="18"/>
                <w:szCs w:val="18"/>
              </w:rPr>
              <w:t xml:space="preserve">Sept </w:t>
            </w:r>
            <w:r w:rsidR="00F935F1" w:rsidRPr="00542953">
              <w:rPr>
                <w:rFonts w:ascii="Graphik" w:hAnsi="Graphik" w:cs="Calibri"/>
                <w:i/>
                <w:sz w:val="18"/>
                <w:szCs w:val="18"/>
              </w:rPr>
              <w:t>201</w:t>
            </w:r>
            <w:r w:rsidR="00C27936" w:rsidRPr="00542953">
              <w:rPr>
                <w:rFonts w:ascii="Graphik" w:hAnsi="Graphik" w:cs="Calibri"/>
                <w:i/>
                <w:sz w:val="18"/>
                <w:szCs w:val="18"/>
              </w:rPr>
              <w:t>8</w:t>
            </w:r>
          </w:p>
        </w:tc>
      </w:tr>
    </w:tbl>
    <w:p w14:paraId="1E43DE9F" w14:textId="77777777" w:rsidR="00A11126" w:rsidRPr="008C66E5" w:rsidRDefault="00A11126" w:rsidP="00A11126">
      <w:pPr>
        <w:jc w:val="both"/>
        <w:rPr>
          <w:rFonts w:ascii="Graphik" w:hAnsi="Graphik"/>
          <w:b/>
          <w:sz w:val="17"/>
          <w:szCs w:val="17"/>
          <w:u w:val="single"/>
        </w:rPr>
      </w:pPr>
    </w:p>
    <w:p w14:paraId="2CC0491D" w14:textId="5928C7F5" w:rsidR="00A11126" w:rsidRPr="008C66E5" w:rsidRDefault="004A14AB" w:rsidP="00483275">
      <w:pPr>
        <w:jc w:val="both"/>
        <w:rPr>
          <w:rFonts w:ascii="Graphik" w:hAnsi="Graphik"/>
          <w:b/>
          <w:sz w:val="17"/>
          <w:szCs w:val="17"/>
          <w:u w:val="single"/>
        </w:rPr>
      </w:pPr>
      <w:r w:rsidRPr="008C66E5">
        <w:rPr>
          <w:rFonts w:ascii="Graphik" w:hAnsi="Graphik"/>
          <w:b/>
          <w:sz w:val="17"/>
          <w:szCs w:val="17"/>
          <w:u w:val="single"/>
        </w:rPr>
        <w:t>SAP Project: 04</w:t>
      </w:r>
      <w:r w:rsidR="00A11126" w:rsidRPr="008C66E5">
        <w:rPr>
          <w:rFonts w:ascii="Graphik" w:hAnsi="Graphik"/>
          <w:b/>
          <w:sz w:val="17"/>
          <w:szCs w:val="17"/>
          <w:u w:val="single"/>
        </w:rPr>
        <w:t>-</w:t>
      </w:r>
      <w:r w:rsidR="00ED3601" w:rsidRPr="008C66E5">
        <w:rPr>
          <w:rFonts w:ascii="Graphik" w:hAnsi="Graphik"/>
          <w:b/>
          <w:sz w:val="17"/>
          <w:szCs w:val="17"/>
          <w:u w:val="single"/>
        </w:rPr>
        <w:t xml:space="preserve"> Cargill {</w:t>
      </w:r>
      <w:r w:rsidR="00A11126" w:rsidRPr="008C66E5">
        <w:rPr>
          <w:rFonts w:ascii="Graphik" w:hAnsi="Graphik"/>
          <w:b/>
          <w:sz w:val="17"/>
          <w:szCs w:val="17"/>
          <w:u w:val="single"/>
        </w:rPr>
        <w:t>Support}</w:t>
      </w:r>
    </w:p>
    <w:p w14:paraId="67C19EB8" w14:textId="77777777" w:rsidR="00A11126" w:rsidRPr="008C66E5" w:rsidRDefault="00A11126" w:rsidP="00483275">
      <w:pPr>
        <w:pStyle w:val="ListParagraph"/>
        <w:numPr>
          <w:ilvl w:val="2"/>
          <w:numId w:val="8"/>
        </w:numPr>
        <w:ind w:left="360"/>
        <w:jc w:val="both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  <w:u w:val="single"/>
        </w:rPr>
        <w:t>Company Details:</w:t>
      </w:r>
      <w:r w:rsidRPr="008C66E5">
        <w:rPr>
          <w:rFonts w:ascii="Graphik" w:hAnsi="Graphik"/>
          <w:sz w:val="17"/>
          <w:szCs w:val="17"/>
        </w:rPr>
        <w:t xml:space="preserve"> </w:t>
      </w:r>
    </w:p>
    <w:p w14:paraId="09F2FA19" w14:textId="77777777" w:rsidR="00A11126" w:rsidRPr="008C66E5" w:rsidRDefault="00A11126" w:rsidP="00483275">
      <w:pPr>
        <w:pStyle w:val="ListParagraph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 xml:space="preserve">Cargill, Incorporated. is an American privately held global corporation based in Minnetonka, Minnesota, a Minneapolis suburb, and incorporated in Wilmington, Delaware. Founded in 1865, it is now the largest privately held corporation in the United States in terms of revenue. </w:t>
      </w:r>
    </w:p>
    <w:p w14:paraId="49715138" w14:textId="77777777" w:rsidR="00A11126" w:rsidRPr="008C66E5" w:rsidRDefault="00A11126" w:rsidP="00483275">
      <w:pPr>
        <w:pStyle w:val="ListParagraph"/>
        <w:rPr>
          <w:rFonts w:ascii="Graphik" w:hAnsi="Graphik"/>
          <w:sz w:val="17"/>
          <w:szCs w:val="17"/>
        </w:rPr>
      </w:pPr>
    </w:p>
    <w:p w14:paraId="1B45BDC4" w14:textId="77777777" w:rsidR="00A11126" w:rsidRPr="008C66E5" w:rsidRDefault="00A11126" w:rsidP="00483275">
      <w:pPr>
        <w:pStyle w:val="ListParagraph"/>
        <w:numPr>
          <w:ilvl w:val="2"/>
          <w:numId w:val="8"/>
        </w:numPr>
        <w:ind w:left="360"/>
        <w:jc w:val="both"/>
        <w:rPr>
          <w:rFonts w:ascii="Graphik" w:hAnsi="Graphik"/>
          <w:sz w:val="17"/>
          <w:szCs w:val="17"/>
          <w:u w:val="single"/>
        </w:rPr>
      </w:pPr>
      <w:r w:rsidRPr="008C66E5">
        <w:rPr>
          <w:rFonts w:ascii="Graphik" w:hAnsi="Graphik"/>
          <w:sz w:val="17"/>
          <w:szCs w:val="17"/>
          <w:u w:val="single"/>
        </w:rPr>
        <w:t xml:space="preserve">Project Scope of my Work: </w:t>
      </w:r>
    </w:p>
    <w:p w14:paraId="5D8DDBAC" w14:textId="4578178A" w:rsidR="00A11126" w:rsidRPr="008C66E5" w:rsidRDefault="00A11126" w:rsidP="00483275">
      <w:pPr>
        <w:pStyle w:val="ListParagraph"/>
        <w:numPr>
          <w:ilvl w:val="1"/>
          <w:numId w:val="8"/>
        </w:numPr>
        <w:ind w:left="720"/>
        <w:jc w:val="both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 xml:space="preserve">SAP support project in which </w:t>
      </w:r>
      <w:r w:rsidR="00287E11" w:rsidRPr="008C66E5">
        <w:rPr>
          <w:rFonts w:ascii="Graphik" w:hAnsi="Graphik"/>
          <w:sz w:val="17"/>
          <w:szCs w:val="17"/>
        </w:rPr>
        <w:t>my scope was handling all SAP FICO</w:t>
      </w:r>
      <w:r w:rsidR="00483275" w:rsidRPr="008C66E5">
        <w:rPr>
          <w:rFonts w:ascii="Graphik" w:hAnsi="Graphik"/>
          <w:sz w:val="17"/>
          <w:szCs w:val="17"/>
        </w:rPr>
        <w:t>-</w:t>
      </w:r>
      <w:r w:rsidRPr="008C66E5">
        <w:rPr>
          <w:rFonts w:ascii="Graphik" w:hAnsi="Graphik"/>
          <w:sz w:val="17"/>
          <w:szCs w:val="17"/>
        </w:rPr>
        <w:t xml:space="preserve">related support and change requests. </w:t>
      </w:r>
    </w:p>
    <w:p w14:paraId="26313CAA" w14:textId="77777777" w:rsidR="00A11126" w:rsidRPr="008C66E5" w:rsidRDefault="00A11126" w:rsidP="00483275">
      <w:pPr>
        <w:pStyle w:val="ListParagraph"/>
        <w:jc w:val="both"/>
        <w:rPr>
          <w:rFonts w:ascii="Graphik" w:hAnsi="Graphik"/>
          <w:sz w:val="17"/>
          <w:szCs w:val="17"/>
        </w:rPr>
      </w:pPr>
    </w:p>
    <w:p w14:paraId="49F0FDCE" w14:textId="77777777" w:rsidR="00A11126" w:rsidRPr="008C66E5" w:rsidRDefault="00A11126" w:rsidP="00483275">
      <w:pPr>
        <w:pStyle w:val="ListParagraph"/>
        <w:numPr>
          <w:ilvl w:val="2"/>
          <w:numId w:val="8"/>
        </w:numPr>
        <w:ind w:left="360"/>
        <w:jc w:val="both"/>
        <w:rPr>
          <w:rFonts w:ascii="Graphik" w:hAnsi="Graphik"/>
          <w:sz w:val="17"/>
          <w:szCs w:val="17"/>
          <w:u w:val="single"/>
        </w:rPr>
      </w:pPr>
      <w:r w:rsidRPr="008C66E5">
        <w:rPr>
          <w:rFonts w:ascii="Graphik" w:hAnsi="Graphik"/>
          <w:sz w:val="17"/>
          <w:szCs w:val="17"/>
          <w:u w:val="single"/>
        </w:rPr>
        <w:t>Support:-</w:t>
      </w:r>
    </w:p>
    <w:p w14:paraId="3D459C95" w14:textId="77777777" w:rsidR="00A11126" w:rsidRPr="008C66E5" w:rsidRDefault="00A11126" w:rsidP="00483275">
      <w:pPr>
        <w:pStyle w:val="ListParagraph"/>
        <w:numPr>
          <w:ilvl w:val="3"/>
          <w:numId w:val="8"/>
        </w:numPr>
        <w:ind w:left="1080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b/>
          <w:bCs/>
          <w:sz w:val="17"/>
          <w:szCs w:val="17"/>
        </w:rPr>
        <w:t>FI</w:t>
      </w:r>
      <w:r w:rsidRPr="008C66E5">
        <w:rPr>
          <w:rFonts w:ascii="Graphik" w:hAnsi="Graphik"/>
          <w:sz w:val="17"/>
          <w:szCs w:val="17"/>
        </w:rPr>
        <w:t xml:space="preserve"> -Module suppor</w:t>
      </w:r>
      <w:r w:rsidR="00A820D3" w:rsidRPr="008C66E5">
        <w:rPr>
          <w:rFonts w:ascii="Graphik" w:hAnsi="Graphik"/>
          <w:sz w:val="17"/>
          <w:szCs w:val="17"/>
        </w:rPr>
        <w:t xml:space="preserve">t – GL, AP, AR, Bank and </w:t>
      </w:r>
      <w:r w:rsidRPr="008C66E5">
        <w:rPr>
          <w:rFonts w:ascii="Graphik" w:hAnsi="Graphik"/>
          <w:sz w:val="17"/>
          <w:szCs w:val="17"/>
        </w:rPr>
        <w:t>other MM and SD Integrated Configurations.</w:t>
      </w:r>
    </w:p>
    <w:p w14:paraId="3294C451" w14:textId="77777777" w:rsidR="00A11126" w:rsidRPr="008C66E5" w:rsidRDefault="00A11126" w:rsidP="00483275">
      <w:pPr>
        <w:pStyle w:val="ListParagraph"/>
        <w:numPr>
          <w:ilvl w:val="3"/>
          <w:numId w:val="8"/>
        </w:numPr>
        <w:ind w:left="1080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b/>
          <w:bCs/>
          <w:sz w:val="17"/>
          <w:szCs w:val="17"/>
        </w:rPr>
        <w:t>CO</w:t>
      </w:r>
      <w:r w:rsidRPr="008C66E5">
        <w:rPr>
          <w:rFonts w:ascii="Graphik" w:hAnsi="Graphik"/>
          <w:sz w:val="17"/>
          <w:szCs w:val="17"/>
        </w:rPr>
        <w:t xml:space="preserve">-Module support - Profit &amp; Cost centre accounting, Product Costing/Material </w:t>
      </w:r>
      <w:r w:rsidR="00287E11" w:rsidRPr="008C66E5">
        <w:rPr>
          <w:rFonts w:ascii="Graphik" w:hAnsi="Graphik"/>
          <w:sz w:val="17"/>
          <w:szCs w:val="17"/>
        </w:rPr>
        <w:t>Ledger, IO, COPA-Assessment,</w:t>
      </w:r>
      <w:r w:rsidRPr="008C66E5">
        <w:rPr>
          <w:rFonts w:ascii="Graphik" w:hAnsi="Graphik"/>
          <w:sz w:val="17"/>
          <w:szCs w:val="17"/>
        </w:rPr>
        <w:t xml:space="preserve"> Distribution Cycles, Activity Type, SKF, Cost Element and its hierarchy for Management Reporting.</w:t>
      </w:r>
    </w:p>
    <w:p w14:paraId="103C1625" w14:textId="6A62455E" w:rsidR="00A11126" w:rsidRPr="008C66E5" w:rsidRDefault="00A11126" w:rsidP="00483275">
      <w:pPr>
        <w:pStyle w:val="ListParagraph"/>
        <w:numPr>
          <w:ilvl w:val="3"/>
          <w:numId w:val="8"/>
        </w:numPr>
        <w:ind w:left="1080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bCs/>
          <w:sz w:val="17"/>
          <w:szCs w:val="17"/>
        </w:rPr>
        <w:t>Working closely on the month an</w:t>
      </w:r>
      <w:r w:rsidR="00287E11" w:rsidRPr="008C66E5">
        <w:rPr>
          <w:rFonts w:ascii="Graphik" w:hAnsi="Graphik"/>
          <w:bCs/>
          <w:sz w:val="17"/>
          <w:szCs w:val="17"/>
        </w:rPr>
        <w:t>d year</w:t>
      </w:r>
      <w:r w:rsidR="00483275" w:rsidRPr="008C66E5">
        <w:rPr>
          <w:rFonts w:ascii="Graphik" w:hAnsi="Graphik"/>
          <w:bCs/>
          <w:sz w:val="17"/>
          <w:szCs w:val="17"/>
        </w:rPr>
        <w:t>-</w:t>
      </w:r>
      <w:r w:rsidR="00287E11" w:rsidRPr="008C66E5">
        <w:rPr>
          <w:rFonts w:ascii="Graphik" w:hAnsi="Graphik"/>
          <w:bCs/>
          <w:sz w:val="17"/>
          <w:szCs w:val="17"/>
        </w:rPr>
        <w:t>end support along with B</w:t>
      </w:r>
      <w:r w:rsidR="00483275" w:rsidRPr="008C66E5">
        <w:rPr>
          <w:rFonts w:ascii="Graphik" w:hAnsi="Graphik"/>
          <w:bCs/>
          <w:sz w:val="17"/>
          <w:szCs w:val="17"/>
        </w:rPr>
        <w:t>A</w:t>
      </w:r>
      <w:r w:rsidRPr="008C66E5">
        <w:rPr>
          <w:rFonts w:ascii="Graphik" w:hAnsi="Graphik"/>
          <w:bCs/>
          <w:sz w:val="17"/>
          <w:szCs w:val="17"/>
        </w:rPr>
        <w:t>U related issues</w:t>
      </w:r>
      <w:r w:rsidRPr="008C66E5">
        <w:rPr>
          <w:rFonts w:ascii="Graphik" w:hAnsi="Graphik"/>
          <w:sz w:val="17"/>
          <w:szCs w:val="17"/>
        </w:rPr>
        <w:t>.</w:t>
      </w:r>
    </w:p>
    <w:p w14:paraId="6C2A3E30" w14:textId="570C1704" w:rsidR="00A11126" w:rsidRPr="008C66E5" w:rsidRDefault="00A11126" w:rsidP="00483275">
      <w:pPr>
        <w:pStyle w:val="ListParagraph"/>
        <w:numPr>
          <w:ilvl w:val="3"/>
          <w:numId w:val="8"/>
        </w:numPr>
        <w:ind w:left="1080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b/>
          <w:bCs/>
          <w:sz w:val="17"/>
          <w:szCs w:val="17"/>
        </w:rPr>
        <w:t>RICEFW</w:t>
      </w:r>
      <w:r w:rsidRPr="008C66E5">
        <w:rPr>
          <w:rFonts w:ascii="Graphik" w:hAnsi="Graphik"/>
          <w:sz w:val="17"/>
          <w:szCs w:val="17"/>
        </w:rPr>
        <w:t xml:space="preserve"> Object developments by providing Functional Specification (Design) for business requirement</w:t>
      </w:r>
      <w:r w:rsidR="00483275" w:rsidRPr="008C66E5">
        <w:rPr>
          <w:rFonts w:ascii="Graphik" w:hAnsi="Graphik"/>
          <w:sz w:val="17"/>
          <w:szCs w:val="17"/>
        </w:rPr>
        <w:t>s</w:t>
      </w:r>
      <w:r w:rsidRPr="008C66E5">
        <w:rPr>
          <w:rFonts w:ascii="Graphik" w:hAnsi="Graphik"/>
          <w:sz w:val="17"/>
          <w:szCs w:val="17"/>
        </w:rPr>
        <w:t>.</w:t>
      </w:r>
    </w:p>
    <w:tbl>
      <w:tblPr>
        <w:tblStyle w:val="LightList-Accent1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A11126" w:rsidRPr="008C66E5" w14:paraId="4EF9E89A" w14:textId="77777777" w:rsidTr="00647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</w:tcPr>
          <w:p w14:paraId="2BA0B2D9" w14:textId="77777777" w:rsidR="00A11126" w:rsidRPr="008C66E5" w:rsidRDefault="00A11126" w:rsidP="00647796">
            <w:pPr>
              <w:tabs>
                <w:tab w:val="left" w:pos="8521"/>
              </w:tabs>
              <w:rPr>
                <w:rFonts w:ascii="Graphik" w:hAnsi="Graphik" w:cs="Calibri"/>
              </w:rPr>
            </w:pPr>
            <w:r w:rsidRPr="008C66E5">
              <w:rPr>
                <w:rFonts w:ascii="Graphik" w:hAnsi="Graphik"/>
                <w:color w:val="000000"/>
              </w:rPr>
              <w:br w:type="page"/>
            </w:r>
            <w:r w:rsidRPr="008C66E5">
              <w:rPr>
                <w:rFonts w:ascii="Graphik" w:hAnsi="Graphik" w:cs="Calibri"/>
              </w:rPr>
              <w:t>Professional Experience</w:t>
            </w:r>
          </w:p>
        </w:tc>
      </w:tr>
      <w:tr w:rsidR="00A11126" w:rsidRPr="008C66E5" w14:paraId="67274EB7" w14:textId="77777777" w:rsidTr="00647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</w:tcPr>
          <w:p w14:paraId="645D3781" w14:textId="08A33750" w:rsidR="00A11126" w:rsidRPr="00542953" w:rsidRDefault="00A11126" w:rsidP="00A11126">
            <w:pPr>
              <w:tabs>
                <w:tab w:val="left" w:pos="8521"/>
              </w:tabs>
              <w:rPr>
                <w:rFonts w:ascii="Graphik" w:hAnsi="Graphik" w:cs="Calibri"/>
                <w:sz w:val="18"/>
                <w:szCs w:val="18"/>
              </w:rPr>
            </w:pPr>
            <w:r w:rsidRPr="00542953">
              <w:rPr>
                <w:rFonts w:ascii="Graphik" w:hAnsi="Graphik"/>
                <w:color w:val="000000"/>
                <w:sz w:val="18"/>
                <w:szCs w:val="18"/>
              </w:rPr>
              <w:br w:type="page"/>
            </w:r>
            <w:r w:rsidRPr="00542953">
              <w:rPr>
                <w:rFonts w:ascii="Graphik" w:hAnsi="Graphik" w:cs="Calibri"/>
                <w:sz w:val="18"/>
                <w:szCs w:val="18"/>
              </w:rPr>
              <w:t xml:space="preserve">Company: Accenture Private Limited                     Client: 3M Company                                  </w:t>
            </w:r>
            <w:r w:rsidR="00C2769E">
              <w:rPr>
                <w:rFonts w:ascii="Graphik" w:hAnsi="Graphik" w:cs="Calibri"/>
                <w:sz w:val="18"/>
                <w:szCs w:val="18"/>
              </w:rPr>
              <w:t xml:space="preserve">                     </w:t>
            </w:r>
            <w:r w:rsidRPr="00542953">
              <w:rPr>
                <w:rFonts w:ascii="Graphik" w:hAnsi="Graphik" w:cs="Calibri"/>
                <w:sz w:val="18"/>
                <w:szCs w:val="18"/>
              </w:rPr>
              <w:t xml:space="preserve">     </w:t>
            </w:r>
            <w:r w:rsidRPr="00542953">
              <w:rPr>
                <w:rFonts w:ascii="Graphik" w:hAnsi="Graphik" w:cs="Calibri"/>
                <w:i/>
                <w:sz w:val="18"/>
                <w:szCs w:val="18"/>
              </w:rPr>
              <w:t>Duration: Oct  2014 to Oct  2017</w:t>
            </w:r>
          </w:p>
        </w:tc>
      </w:tr>
    </w:tbl>
    <w:p w14:paraId="6A03B02C" w14:textId="77777777" w:rsidR="00A11126" w:rsidRPr="008C66E5" w:rsidRDefault="00A11126" w:rsidP="00A11126">
      <w:pPr>
        <w:jc w:val="both"/>
        <w:rPr>
          <w:rFonts w:ascii="Graphik" w:hAnsi="Graphik"/>
          <w:b/>
          <w:sz w:val="17"/>
          <w:szCs w:val="17"/>
          <w:u w:val="single"/>
        </w:rPr>
      </w:pPr>
    </w:p>
    <w:p w14:paraId="2A8A8531" w14:textId="32EC79D9" w:rsidR="00A11126" w:rsidRPr="008C66E5" w:rsidRDefault="004A14AB" w:rsidP="00483275">
      <w:pPr>
        <w:jc w:val="both"/>
        <w:rPr>
          <w:rFonts w:ascii="Graphik" w:hAnsi="Graphik"/>
          <w:b/>
          <w:sz w:val="17"/>
          <w:szCs w:val="17"/>
          <w:u w:val="single"/>
        </w:rPr>
      </w:pPr>
      <w:r w:rsidRPr="008C66E5">
        <w:rPr>
          <w:rFonts w:ascii="Graphik" w:hAnsi="Graphik"/>
          <w:b/>
          <w:sz w:val="17"/>
          <w:szCs w:val="17"/>
          <w:u w:val="single"/>
        </w:rPr>
        <w:t>SAP Project: 03</w:t>
      </w:r>
      <w:r w:rsidR="00A11126" w:rsidRPr="008C66E5">
        <w:rPr>
          <w:rFonts w:ascii="Graphik" w:hAnsi="Graphik"/>
          <w:b/>
          <w:sz w:val="17"/>
          <w:szCs w:val="17"/>
          <w:u w:val="single"/>
        </w:rPr>
        <w:t xml:space="preserve"> -3M Company {Support}</w:t>
      </w:r>
    </w:p>
    <w:p w14:paraId="1F247049" w14:textId="77777777" w:rsidR="00A11126" w:rsidRPr="008C66E5" w:rsidRDefault="00A11126" w:rsidP="00483275">
      <w:pPr>
        <w:pStyle w:val="ListParagraph"/>
        <w:numPr>
          <w:ilvl w:val="2"/>
          <w:numId w:val="8"/>
        </w:numPr>
        <w:ind w:left="360"/>
        <w:jc w:val="both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  <w:u w:val="single"/>
        </w:rPr>
        <w:t>Project Base:</w:t>
      </w:r>
      <w:r w:rsidRPr="008C66E5">
        <w:rPr>
          <w:rFonts w:ascii="Graphik" w:hAnsi="Graphik"/>
          <w:sz w:val="17"/>
          <w:szCs w:val="17"/>
        </w:rPr>
        <w:t xml:space="preserve"> </w:t>
      </w:r>
    </w:p>
    <w:p w14:paraId="53F45EEF" w14:textId="77777777" w:rsidR="00A11126" w:rsidRPr="008C66E5" w:rsidRDefault="00A11126" w:rsidP="00483275">
      <w:pPr>
        <w:pStyle w:val="ListParagraph"/>
        <w:numPr>
          <w:ilvl w:val="3"/>
          <w:numId w:val="8"/>
        </w:numPr>
        <w:ind w:left="1080"/>
        <w:jc w:val="both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>Support Team- Handling Tickets and CRs from SAP FICO, COPA and FSCM modules. Using tools like HPQC, ITSM</w:t>
      </w:r>
      <w:r w:rsidR="00287E11" w:rsidRPr="008C66E5">
        <w:rPr>
          <w:rFonts w:ascii="Graphik" w:hAnsi="Graphik"/>
          <w:sz w:val="17"/>
          <w:szCs w:val="17"/>
        </w:rPr>
        <w:t xml:space="preserve">, Solution Manager </w:t>
      </w:r>
      <w:r w:rsidRPr="008C66E5">
        <w:rPr>
          <w:rFonts w:ascii="Graphik" w:hAnsi="Graphik"/>
          <w:sz w:val="17"/>
          <w:szCs w:val="17"/>
        </w:rPr>
        <w:t>and GSM a ticketing to</w:t>
      </w:r>
      <w:r w:rsidR="00287E11" w:rsidRPr="008C66E5">
        <w:rPr>
          <w:rFonts w:ascii="Graphik" w:hAnsi="Graphik"/>
          <w:sz w:val="17"/>
          <w:szCs w:val="17"/>
        </w:rPr>
        <w:t xml:space="preserve">ol to monitor the CRs </w:t>
      </w:r>
      <w:r w:rsidRPr="008C66E5">
        <w:rPr>
          <w:rFonts w:ascii="Graphik" w:hAnsi="Graphik"/>
          <w:sz w:val="17"/>
          <w:szCs w:val="17"/>
        </w:rPr>
        <w:t>and Incidents Handling.</w:t>
      </w:r>
    </w:p>
    <w:p w14:paraId="60EADC6D" w14:textId="77777777" w:rsidR="00A11126" w:rsidRPr="008C66E5" w:rsidRDefault="00A11126" w:rsidP="00483275">
      <w:pPr>
        <w:pStyle w:val="ListParagraph"/>
        <w:ind w:left="1080"/>
        <w:jc w:val="both"/>
        <w:rPr>
          <w:rFonts w:ascii="Graphik" w:hAnsi="Graphik"/>
          <w:sz w:val="17"/>
          <w:szCs w:val="17"/>
        </w:rPr>
      </w:pPr>
    </w:p>
    <w:p w14:paraId="2D172721" w14:textId="77777777" w:rsidR="00A11126" w:rsidRPr="008C66E5" w:rsidRDefault="00A11126" w:rsidP="00483275">
      <w:pPr>
        <w:pStyle w:val="ListParagraph"/>
        <w:numPr>
          <w:ilvl w:val="2"/>
          <w:numId w:val="8"/>
        </w:numPr>
        <w:ind w:left="360"/>
        <w:jc w:val="both"/>
        <w:rPr>
          <w:rFonts w:ascii="Graphik" w:hAnsi="Graphik"/>
          <w:sz w:val="17"/>
          <w:szCs w:val="17"/>
          <w:u w:val="single"/>
        </w:rPr>
      </w:pPr>
      <w:r w:rsidRPr="008C66E5">
        <w:rPr>
          <w:rFonts w:ascii="Graphik" w:hAnsi="Graphik"/>
          <w:sz w:val="17"/>
          <w:szCs w:val="17"/>
          <w:u w:val="single"/>
        </w:rPr>
        <w:t>Support:-</w:t>
      </w:r>
    </w:p>
    <w:p w14:paraId="6C44D52F" w14:textId="77777777" w:rsidR="00A11126" w:rsidRPr="008C66E5" w:rsidRDefault="00A11126" w:rsidP="00483275">
      <w:pPr>
        <w:pStyle w:val="ListParagraph"/>
        <w:numPr>
          <w:ilvl w:val="3"/>
          <w:numId w:val="8"/>
        </w:numPr>
        <w:ind w:left="1080"/>
        <w:jc w:val="both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b/>
          <w:bCs/>
          <w:sz w:val="17"/>
          <w:szCs w:val="17"/>
        </w:rPr>
        <w:t>FI</w:t>
      </w:r>
      <w:r w:rsidRPr="008C66E5">
        <w:rPr>
          <w:rFonts w:ascii="Graphik" w:hAnsi="Graphik"/>
          <w:sz w:val="17"/>
          <w:szCs w:val="17"/>
        </w:rPr>
        <w:t xml:space="preserve"> - Support and Changes –</w:t>
      </w:r>
      <w:r w:rsidR="00287E11" w:rsidRPr="008C66E5">
        <w:rPr>
          <w:rFonts w:ascii="Graphik" w:hAnsi="Graphik"/>
          <w:sz w:val="17"/>
          <w:szCs w:val="17"/>
        </w:rPr>
        <w:t xml:space="preserve"> GL, AP, AR, Banking</w:t>
      </w:r>
      <w:r w:rsidRPr="008C66E5">
        <w:rPr>
          <w:rFonts w:ascii="Graphik" w:hAnsi="Graphik"/>
          <w:sz w:val="17"/>
          <w:szCs w:val="17"/>
        </w:rPr>
        <w:t xml:space="preserve">. </w:t>
      </w:r>
    </w:p>
    <w:p w14:paraId="27B34EC2" w14:textId="77777777" w:rsidR="00A11126" w:rsidRPr="008C66E5" w:rsidRDefault="00A11126" w:rsidP="00483275">
      <w:pPr>
        <w:pStyle w:val="ListParagraph"/>
        <w:numPr>
          <w:ilvl w:val="3"/>
          <w:numId w:val="8"/>
        </w:numPr>
        <w:ind w:left="1080"/>
        <w:jc w:val="both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b/>
          <w:bCs/>
          <w:sz w:val="17"/>
          <w:szCs w:val="17"/>
        </w:rPr>
        <w:t>CO</w:t>
      </w:r>
      <w:r w:rsidRPr="008C66E5">
        <w:rPr>
          <w:rFonts w:ascii="Graphik" w:hAnsi="Graphik"/>
          <w:sz w:val="17"/>
          <w:szCs w:val="17"/>
        </w:rPr>
        <w:t>- Support and Changes- PCA, CCA</w:t>
      </w:r>
      <w:r w:rsidR="00A820D3" w:rsidRPr="008C66E5">
        <w:rPr>
          <w:rFonts w:ascii="Graphik" w:hAnsi="Graphik"/>
          <w:sz w:val="17"/>
          <w:szCs w:val="17"/>
        </w:rPr>
        <w:t>, IO, COPA-Assessment,</w:t>
      </w:r>
      <w:r w:rsidRPr="008C66E5">
        <w:rPr>
          <w:rFonts w:ascii="Graphik" w:hAnsi="Graphik"/>
          <w:sz w:val="17"/>
          <w:szCs w:val="17"/>
        </w:rPr>
        <w:t xml:space="preserve"> Distribution Cycles, Activity Type, Cost Element and its hierarchy for Management Reporting and Material Ledger Period End closing activities.</w:t>
      </w:r>
    </w:p>
    <w:p w14:paraId="24E1247F" w14:textId="3A99684C" w:rsidR="00A11126" w:rsidRPr="008C66E5" w:rsidRDefault="00A11126" w:rsidP="00483275">
      <w:pPr>
        <w:pStyle w:val="ListParagraph"/>
        <w:numPr>
          <w:ilvl w:val="3"/>
          <w:numId w:val="8"/>
        </w:numPr>
        <w:ind w:left="1080"/>
        <w:jc w:val="both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b/>
          <w:bCs/>
          <w:sz w:val="17"/>
          <w:szCs w:val="17"/>
        </w:rPr>
        <w:t>Integrated Modules:</w:t>
      </w:r>
      <w:r w:rsidRPr="008C66E5">
        <w:rPr>
          <w:rFonts w:ascii="Graphik" w:hAnsi="Graphik"/>
          <w:sz w:val="17"/>
          <w:szCs w:val="17"/>
        </w:rPr>
        <w:t xml:space="preserve"> SD (Order to Cash) and MM (Procure to Pay) cycle</w:t>
      </w:r>
      <w:r w:rsidR="00483275" w:rsidRPr="008C66E5">
        <w:rPr>
          <w:rFonts w:ascii="Graphik" w:hAnsi="Graphik"/>
          <w:sz w:val="17"/>
          <w:szCs w:val="17"/>
        </w:rPr>
        <w:t>-</w:t>
      </w:r>
      <w:r w:rsidRPr="008C66E5">
        <w:rPr>
          <w:rFonts w:ascii="Graphik" w:hAnsi="Graphik"/>
          <w:sz w:val="17"/>
          <w:szCs w:val="17"/>
        </w:rPr>
        <w:t xml:space="preserve">related issues and any change activities. </w:t>
      </w:r>
    </w:p>
    <w:p w14:paraId="6C41E291" w14:textId="01B494EC" w:rsidR="00A11126" w:rsidRPr="008C66E5" w:rsidRDefault="00A11126" w:rsidP="00483275">
      <w:pPr>
        <w:pStyle w:val="ListParagraph"/>
        <w:numPr>
          <w:ilvl w:val="3"/>
          <w:numId w:val="8"/>
        </w:numPr>
        <w:ind w:left="1080"/>
        <w:jc w:val="both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b/>
          <w:bCs/>
          <w:sz w:val="17"/>
          <w:szCs w:val="17"/>
        </w:rPr>
        <w:lastRenderedPageBreak/>
        <w:t>RICEFW</w:t>
      </w:r>
      <w:r w:rsidRPr="008C66E5">
        <w:rPr>
          <w:rFonts w:ascii="Graphik" w:hAnsi="Graphik"/>
          <w:sz w:val="17"/>
          <w:szCs w:val="17"/>
        </w:rPr>
        <w:t xml:space="preserve"> Object developments by providing Functional Specification</w:t>
      </w:r>
      <w:r w:rsidR="00483275" w:rsidRPr="008C66E5">
        <w:rPr>
          <w:rFonts w:ascii="Graphik" w:hAnsi="Graphik"/>
          <w:sz w:val="17"/>
          <w:szCs w:val="17"/>
        </w:rPr>
        <w:t>s</w:t>
      </w:r>
      <w:r w:rsidRPr="008C66E5">
        <w:rPr>
          <w:rFonts w:ascii="Graphik" w:hAnsi="Graphik"/>
          <w:sz w:val="17"/>
          <w:szCs w:val="17"/>
        </w:rPr>
        <w:t xml:space="preserve"> in developing reports, enhancements</w:t>
      </w:r>
      <w:r w:rsidR="00483275" w:rsidRPr="008C66E5">
        <w:rPr>
          <w:rFonts w:ascii="Graphik" w:hAnsi="Graphik"/>
          <w:sz w:val="17"/>
          <w:szCs w:val="17"/>
        </w:rPr>
        <w:t>,</w:t>
      </w:r>
      <w:r w:rsidRPr="008C66E5">
        <w:rPr>
          <w:rFonts w:ascii="Graphik" w:hAnsi="Graphik"/>
          <w:sz w:val="17"/>
          <w:szCs w:val="17"/>
        </w:rPr>
        <w:t xml:space="preserve"> etc</w:t>
      </w:r>
      <w:r w:rsidR="00483275" w:rsidRPr="008C66E5">
        <w:rPr>
          <w:rFonts w:ascii="Graphik" w:hAnsi="Graphik"/>
          <w:sz w:val="17"/>
          <w:szCs w:val="17"/>
        </w:rPr>
        <w:t>.</w:t>
      </w:r>
      <w:r w:rsidRPr="008C66E5">
        <w:rPr>
          <w:rFonts w:ascii="Graphik" w:hAnsi="Graphik"/>
          <w:sz w:val="17"/>
          <w:szCs w:val="17"/>
        </w:rPr>
        <w:t>.. And also designing the requirement into SAP flow for business approvals.</w:t>
      </w:r>
    </w:p>
    <w:p w14:paraId="369DCAFD" w14:textId="77777777" w:rsidR="00A11126" w:rsidRPr="008C66E5" w:rsidRDefault="00A11126" w:rsidP="00483275">
      <w:pPr>
        <w:pStyle w:val="ListParagraph"/>
        <w:numPr>
          <w:ilvl w:val="3"/>
          <w:numId w:val="8"/>
        </w:numPr>
        <w:ind w:left="1080"/>
        <w:jc w:val="both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>Additionally Supporting 6 other Rollout Projects across countries for 3M Company.</w:t>
      </w:r>
    </w:p>
    <w:p w14:paraId="5E811E8E" w14:textId="43DFF486" w:rsidR="00A11126" w:rsidRPr="008C66E5" w:rsidRDefault="00A11126" w:rsidP="00483275">
      <w:pPr>
        <w:pStyle w:val="ListParagraph"/>
        <w:numPr>
          <w:ilvl w:val="3"/>
          <w:numId w:val="8"/>
        </w:numPr>
        <w:ind w:left="1080"/>
        <w:jc w:val="both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 xml:space="preserve">Helping </w:t>
      </w:r>
      <w:r w:rsidR="00483275" w:rsidRPr="008C66E5">
        <w:rPr>
          <w:rFonts w:ascii="Graphik" w:hAnsi="Graphik"/>
          <w:sz w:val="17"/>
          <w:szCs w:val="17"/>
        </w:rPr>
        <w:t xml:space="preserve">the </w:t>
      </w:r>
      <w:r w:rsidRPr="008C66E5">
        <w:rPr>
          <w:rFonts w:ascii="Graphik" w:hAnsi="Graphik"/>
          <w:sz w:val="17"/>
          <w:szCs w:val="17"/>
        </w:rPr>
        <w:t>Automation testing team in providing test data and fixing the bugs and errors.</w:t>
      </w:r>
    </w:p>
    <w:p w14:paraId="1A7E14D7" w14:textId="77777777" w:rsidR="00A11126" w:rsidRPr="008C66E5" w:rsidRDefault="00A11126" w:rsidP="00483275">
      <w:pPr>
        <w:pStyle w:val="ListParagraph"/>
        <w:numPr>
          <w:ilvl w:val="3"/>
          <w:numId w:val="8"/>
        </w:numPr>
        <w:ind w:left="1080"/>
        <w:jc w:val="both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>Training to Business Users and conducted many Knowledge Sharing sessions.</w:t>
      </w:r>
    </w:p>
    <w:tbl>
      <w:tblPr>
        <w:tblStyle w:val="LightList-Accent1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A11126" w:rsidRPr="008C66E5" w14:paraId="74D2E4E2" w14:textId="77777777" w:rsidTr="00647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</w:tcPr>
          <w:p w14:paraId="71F23B1E" w14:textId="77777777" w:rsidR="00A11126" w:rsidRPr="008C66E5" w:rsidRDefault="00A11126" w:rsidP="00647796">
            <w:pPr>
              <w:tabs>
                <w:tab w:val="left" w:pos="8521"/>
              </w:tabs>
              <w:rPr>
                <w:rFonts w:ascii="Graphik" w:hAnsi="Graphik" w:cs="Calibri"/>
              </w:rPr>
            </w:pPr>
            <w:r w:rsidRPr="008C66E5">
              <w:rPr>
                <w:rFonts w:ascii="Graphik" w:hAnsi="Graphik"/>
                <w:color w:val="000000"/>
              </w:rPr>
              <w:br w:type="page"/>
            </w:r>
            <w:r w:rsidRPr="008C66E5">
              <w:rPr>
                <w:rFonts w:ascii="Graphik" w:hAnsi="Graphik" w:cs="Calibri"/>
              </w:rPr>
              <w:t>Professional Experience</w:t>
            </w:r>
          </w:p>
        </w:tc>
      </w:tr>
      <w:tr w:rsidR="00A11126" w:rsidRPr="008C66E5" w14:paraId="74CBD0CF" w14:textId="77777777" w:rsidTr="00647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</w:tcPr>
          <w:p w14:paraId="59A39D06" w14:textId="22ECA1F2" w:rsidR="00A11126" w:rsidRPr="00542953" w:rsidRDefault="00A11126" w:rsidP="00647796">
            <w:pPr>
              <w:tabs>
                <w:tab w:val="left" w:pos="8521"/>
              </w:tabs>
              <w:rPr>
                <w:rFonts w:ascii="Graphik" w:hAnsi="Graphik" w:cs="Calibri"/>
                <w:sz w:val="18"/>
                <w:szCs w:val="18"/>
              </w:rPr>
            </w:pPr>
            <w:r w:rsidRPr="00542953">
              <w:rPr>
                <w:rFonts w:ascii="Graphik" w:hAnsi="Graphik"/>
                <w:color w:val="000000"/>
                <w:sz w:val="18"/>
                <w:szCs w:val="18"/>
              </w:rPr>
              <w:br w:type="page"/>
            </w:r>
            <w:r w:rsidRPr="00542953">
              <w:rPr>
                <w:rFonts w:ascii="Graphik" w:hAnsi="Graphik" w:cs="Calibri"/>
                <w:sz w:val="18"/>
                <w:szCs w:val="18"/>
              </w:rPr>
              <w:t xml:space="preserve">Company: Accenture Private Limited                     Client: Schneider Electric                             </w:t>
            </w:r>
            <w:r w:rsidR="00C2769E">
              <w:rPr>
                <w:rFonts w:ascii="Graphik" w:hAnsi="Graphik" w:cs="Calibri"/>
                <w:sz w:val="18"/>
                <w:szCs w:val="18"/>
              </w:rPr>
              <w:t xml:space="preserve">                 </w:t>
            </w:r>
            <w:r w:rsidRPr="00542953">
              <w:rPr>
                <w:rFonts w:ascii="Graphik" w:hAnsi="Graphik" w:cs="Calibri"/>
                <w:i/>
                <w:sz w:val="18"/>
                <w:szCs w:val="18"/>
              </w:rPr>
              <w:t>Duration:  Mar 2014 to Sep 2014</w:t>
            </w:r>
          </w:p>
        </w:tc>
      </w:tr>
    </w:tbl>
    <w:p w14:paraId="4A16890A" w14:textId="77777777" w:rsidR="00A11126" w:rsidRPr="008C66E5" w:rsidRDefault="00A11126" w:rsidP="00A11126">
      <w:pPr>
        <w:jc w:val="both"/>
        <w:rPr>
          <w:rFonts w:ascii="Graphik" w:hAnsi="Graphik"/>
          <w:b/>
          <w:sz w:val="17"/>
          <w:szCs w:val="17"/>
          <w:u w:val="single"/>
        </w:rPr>
      </w:pPr>
    </w:p>
    <w:p w14:paraId="5D941794" w14:textId="73E3D76B" w:rsidR="00A11126" w:rsidRPr="008C66E5" w:rsidRDefault="004A14AB" w:rsidP="00483275">
      <w:pPr>
        <w:jc w:val="both"/>
        <w:rPr>
          <w:rFonts w:ascii="Graphik" w:hAnsi="Graphik"/>
          <w:b/>
          <w:sz w:val="17"/>
          <w:szCs w:val="17"/>
          <w:u w:val="single"/>
        </w:rPr>
      </w:pPr>
      <w:r w:rsidRPr="008C66E5">
        <w:rPr>
          <w:rFonts w:ascii="Graphik" w:hAnsi="Graphik"/>
          <w:b/>
          <w:sz w:val="17"/>
          <w:szCs w:val="17"/>
          <w:u w:val="single"/>
        </w:rPr>
        <w:t>SAP Project: 02</w:t>
      </w:r>
      <w:r w:rsidR="00A11126" w:rsidRPr="008C66E5">
        <w:rPr>
          <w:rFonts w:ascii="Graphik" w:hAnsi="Graphik"/>
          <w:b/>
          <w:sz w:val="17"/>
          <w:szCs w:val="17"/>
          <w:u w:val="single"/>
        </w:rPr>
        <w:t>- Schneider Electric{Rollout and Support}</w:t>
      </w:r>
    </w:p>
    <w:p w14:paraId="15596588" w14:textId="77777777" w:rsidR="00A11126" w:rsidRPr="008C66E5" w:rsidRDefault="00A11126" w:rsidP="00483275">
      <w:pPr>
        <w:pStyle w:val="ListParagraph"/>
        <w:numPr>
          <w:ilvl w:val="2"/>
          <w:numId w:val="8"/>
        </w:numPr>
        <w:ind w:left="360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  <w:u w:val="single"/>
        </w:rPr>
        <w:t>Company Details:</w:t>
      </w:r>
      <w:r w:rsidRPr="008C66E5">
        <w:rPr>
          <w:rFonts w:ascii="Graphik" w:hAnsi="Graphik"/>
          <w:sz w:val="17"/>
          <w:szCs w:val="17"/>
        </w:rPr>
        <w:t xml:space="preserve"> </w:t>
      </w:r>
    </w:p>
    <w:p w14:paraId="2198C0F0" w14:textId="107C7D73" w:rsidR="00A11126" w:rsidRPr="008C66E5" w:rsidRDefault="00A11126" w:rsidP="00483275">
      <w:pPr>
        <w:pStyle w:val="ListParagraph"/>
        <w:numPr>
          <w:ilvl w:val="1"/>
          <w:numId w:val="8"/>
        </w:numPr>
        <w:ind w:left="720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>Schneider Electric {SE} is a European multinational corporation that specializes in electricity distribution, </w:t>
      </w:r>
      <w:r w:rsidR="00483275" w:rsidRPr="008C66E5">
        <w:rPr>
          <w:rFonts w:ascii="Graphik" w:hAnsi="Graphik"/>
          <w:sz w:val="17"/>
          <w:szCs w:val="17"/>
        </w:rPr>
        <w:t xml:space="preserve">and </w:t>
      </w:r>
      <w:r w:rsidRPr="008C66E5">
        <w:rPr>
          <w:rFonts w:ascii="Graphik" w:hAnsi="Graphik"/>
          <w:sz w:val="17"/>
          <w:szCs w:val="17"/>
        </w:rPr>
        <w:t>automation management and produces installation components for energy management. It is headquartered in Rueil-Malmaison, France.</w:t>
      </w:r>
    </w:p>
    <w:p w14:paraId="7C2E894E" w14:textId="77777777" w:rsidR="00A11126" w:rsidRPr="008C66E5" w:rsidRDefault="00A11126" w:rsidP="00483275">
      <w:pPr>
        <w:pStyle w:val="ListParagraph"/>
        <w:rPr>
          <w:rFonts w:ascii="Graphik" w:hAnsi="Graphik"/>
          <w:sz w:val="17"/>
          <w:szCs w:val="17"/>
        </w:rPr>
      </w:pPr>
    </w:p>
    <w:p w14:paraId="2056788A" w14:textId="77777777" w:rsidR="00A11126" w:rsidRPr="008C66E5" w:rsidRDefault="00A11126" w:rsidP="00483275">
      <w:pPr>
        <w:pStyle w:val="ListParagraph"/>
        <w:numPr>
          <w:ilvl w:val="2"/>
          <w:numId w:val="8"/>
        </w:numPr>
        <w:ind w:left="360"/>
        <w:rPr>
          <w:rFonts w:ascii="Graphik" w:hAnsi="Graphik"/>
          <w:sz w:val="17"/>
          <w:szCs w:val="17"/>
          <w:u w:val="single"/>
        </w:rPr>
      </w:pPr>
      <w:r w:rsidRPr="008C66E5">
        <w:rPr>
          <w:rFonts w:ascii="Graphik" w:hAnsi="Graphik"/>
          <w:sz w:val="17"/>
          <w:szCs w:val="17"/>
          <w:u w:val="single"/>
        </w:rPr>
        <w:t xml:space="preserve">Project Base: </w:t>
      </w:r>
    </w:p>
    <w:p w14:paraId="305AFBB5" w14:textId="12E5691D" w:rsidR="00A11126" w:rsidRPr="008C66E5" w:rsidRDefault="00A11126" w:rsidP="00483275">
      <w:pPr>
        <w:pStyle w:val="ListParagraph"/>
        <w:numPr>
          <w:ilvl w:val="1"/>
          <w:numId w:val="8"/>
        </w:numPr>
        <w:ind w:left="720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>SAP Rollout and Support project in which my scope was handling SAP CO Configurations related to Merger</w:t>
      </w:r>
      <w:r w:rsidR="00483275" w:rsidRPr="008C66E5">
        <w:rPr>
          <w:rFonts w:ascii="Graphik" w:hAnsi="Graphik"/>
          <w:sz w:val="17"/>
          <w:szCs w:val="17"/>
        </w:rPr>
        <w:t>s</w:t>
      </w:r>
      <w:r w:rsidRPr="008C66E5">
        <w:rPr>
          <w:rFonts w:ascii="Graphik" w:hAnsi="Graphik"/>
          <w:sz w:val="17"/>
          <w:szCs w:val="17"/>
        </w:rPr>
        <w:t xml:space="preserve"> and Acquisitions. </w:t>
      </w:r>
    </w:p>
    <w:p w14:paraId="2D7723B9" w14:textId="11403A7F" w:rsidR="00A11126" w:rsidRPr="008C66E5" w:rsidRDefault="00A11126" w:rsidP="00483275">
      <w:pPr>
        <w:pStyle w:val="ListParagraph"/>
        <w:numPr>
          <w:ilvl w:val="1"/>
          <w:numId w:val="8"/>
        </w:numPr>
        <w:ind w:left="720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 xml:space="preserve">Rollout Project- Involved </w:t>
      </w:r>
      <w:r w:rsidR="00483275" w:rsidRPr="008C66E5">
        <w:rPr>
          <w:rFonts w:ascii="Graphik" w:hAnsi="Graphik"/>
          <w:sz w:val="17"/>
          <w:szCs w:val="17"/>
        </w:rPr>
        <w:t>in</w:t>
      </w:r>
      <w:r w:rsidRPr="008C66E5">
        <w:rPr>
          <w:rFonts w:ascii="Graphik" w:hAnsi="Graphik"/>
          <w:sz w:val="17"/>
          <w:szCs w:val="17"/>
        </w:rPr>
        <w:t xml:space="preserve"> Configuration, Testing, Cutover and Support Activities.</w:t>
      </w:r>
    </w:p>
    <w:p w14:paraId="4EA2494C" w14:textId="77777777" w:rsidR="00287E11" w:rsidRPr="008C66E5" w:rsidRDefault="00287E11" w:rsidP="00483275">
      <w:pPr>
        <w:pStyle w:val="ListParagraph"/>
        <w:rPr>
          <w:rFonts w:ascii="Graphik" w:hAnsi="Graphik"/>
          <w:sz w:val="17"/>
          <w:szCs w:val="17"/>
        </w:rPr>
      </w:pPr>
    </w:p>
    <w:p w14:paraId="42E2C153" w14:textId="77777777" w:rsidR="00A11126" w:rsidRPr="008C66E5" w:rsidRDefault="00A11126" w:rsidP="00483275">
      <w:pPr>
        <w:pStyle w:val="ListParagraph"/>
        <w:numPr>
          <w:ilvl w:val="2"/>
          <w:numId w:val="8"/>
        </w:numPr>
        <w:ind w:left="360"/>
        <w:rPr>
          <w:rFonts w:ascii="Graphik" w:hAnsi="Graphik"/>
          <w:sz w:val="17"/>
          <w:szCs w:val="17"/>
          <w:u w:val="single"/>
        </w:rPr>
      </w:pPr>
      <w:r w:rsidRPr="008C66E5">
        <w:rPr>
          <w:rFonts w:ascii="Graphik" w:hAnsi="Graphik"/>
          <w:sz w:val="17"/>
          <w:szCs w:val="17"/>
          <w:u w:val="single"/>
        </w:rPr>
        <w:t>Rollout and Support:-</w:t>
      </w:r>
    </w:p>
    <w:p w14:paraId="101F6964" w14:textId="77777777" w:rsidR="00A11126" w:rsidRPr="008C66E5" w:rsidRDefault="00A11126" w:rsidP="00483275">
      <w:pPr>
        <w:pStyle w:val="ListParagraph"/>
        <w:numPr>
          <w:ilvl w:val="3"/>
          <w:numId w:val="8"/>
        </w:numPr>
        <w:ind w:left="1080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>Configured Enterprise Structure.</w:t>
      </w:r>
    </w:p>
    <w:p w14:paraId="201AEBCF" w14:textId="77777777" w:rsidR="00A11126" w:rsidRPr="008C66E5" w:rsidRDefault="00A11126" w:rsidP="00483275">
      <w:pPr>
        <w:pStyle w:val="ListParagraph"/>
        <w:numPr>
          <w:ilvl w:val="3"/>
          <w:numId w:val="8"/>
        </w:numPr>
        <w:ind w:left="1080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>FI -Module Configured -AA, AP, AR, Bank, GL and other MM and SD Integrated Configurations.</w:t>
      </w:r>
    </w:p>
    <w:p w14:paraId="43D52CCE" w14:textId="05FE4A31" w:rsidR="00A11126" w:rsidRPr="008C66E5" w:rsidRDefault="00A11126" w:rsidP="00483275">
      <w:pPr>
        <w:pStyle w:val="ListParagraph"/>
        <w:numPr>
          <w:ilvl w:val="3"/>
          <w:numId w:val="8"/>
        </w:numPr>
        <w:ind w:left="1080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>CO-Module Configured-Profit &amp; Cost centre accoun</w:t>
      </w:r>
      <w:r w:rsidR="00287E11" w:rsidRPr="008C66E5">
        <w:rPr>
          <w:rFonts w:ascii="Graphik" w:hAnsi="Graphik"/>
          <w:sz w:val="17"/>
          <w:szCs w:val="17"/>
        </w:rPr>
        <w:t>ting, IO, COPA-Assessment,</w:t>
      </w:r>
      <w:r w:rsidR="00483275" w:rsidRPr="008C66E5">
        <w:rPr>
          <w:rFonts w:ascii="Graphik" w:hAnsi="Graphik"/>
          <w:sz w:val="17"/>
          <w:szCs w:val="17"/>
        </w:rPr>
        <w:t xml:space="preserve"> </w:t>
      </w:r>
      <w:r w:rsidRPr="008C66E5">
        <w:rPr>
          <w:rFonts w:ascii="Graphik" w:hAnsi="Graphik"/>
          <w:sz w:val="17"/>
          <w:szCs w:val="17"/>
        </w:rPr>
        <w:t>Distribution Cycles, Activity Type, Cost Element and its hierarchy for Management Reporting.</w:t>
      </w:r>
    </w:p>
    <w:p w14:paraId="6424B50C" w14:textId="77777777" w:rsidR="00A11126" w:rsidRPr="008C66E5" w:rsidRDefault="00A11126" w:rsidP="00483275">
      <w:pPr>
        <w:pStyle w:val="ListParagraph"/>
        <w:ind w:left="1080"/>
        <w:rPr>
          <w:rFonts w:ascii="Graphik" w:hAnsi="Graphik"/>
          <w:sz w:val="17"/>
          <w:szCs w:val="17"/>
        </w:rPr>
      </w:pPr>
    </w:p>
    <w:p w14:paraId="6F4281DF" w14:textId="77777777" w:rsidR="00A11126" w:rsidRPr="008C66E5" w:rsidRDefault="00A11126" w:rsidP="00483275">
      <w:pPr>
        <w:pStyle w:val="ListParagraph"/>
        <w:numPr>
          <w:ilvl w:val="2"/>
          <w:numId w:val="8"/>
        </w:numPr>
        <w:ind w:left="360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  <w:u w:val="single"/>
        </w:rPr>
        <w:t>Cutover:</w:t>
      </w:r>
      <w:r w:rsidRPr="008C66E5">
        <w:rPr>
          <w:rFonts w:ascii="Graphik" w:hAnsi="Graphik"/>
          <w:sz w:val="17"/>
          <w:szCs w:val="17"/>
        </w:rPr>
        <w:t xml:space="preserve"> </w:t>
      </w:r>
    </w:p>
    <w:p w14:paraId="657D3328" w14:textId="6810CCC9" w:rsidR="00A11126" w:rsidRPr="008C66E5" w:rsidRDefault="00A11126" w:rsidP="00483275">
      <w:pPr>
        <w:pStyle w:val="ListParagraph"/>
        <w:numPr>
          <w:ilvl w:val="3"/>
          <w:numId w:val="8"/>
        </w:numPr>
        <w:ind w:left="1080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>Data Transfer from one company code to another company code and Balance Schedules upload for vendor/customer and new assets upload activities.</w:t>
      </w:r>
    </w:p>
    <w:p w14:paraId="0F207C25" w14:textId="77777777" w:rsidR="00A11126" w:rsidRPr="008C66E5" w:rsidRDefault="00A11126" w:rsidP="00483275">
      <w:pPr>
        <w:pStyle w:val="ListParagraph"/>
        <w:ind w:left="1080"/>
        <w:rPr>
          <w:rFonts w:ascii="Graphik" w:hAnsi="Graphik"/>
          <w:sz w:val="17"/>
          <w:szCs w:val="17"/>
        </w:rPr>
      </w:pPr>
    </w:p>
    <w:p w14:paraId="6C475F85" w14:textId="77777777" w:rsidR="00A11126" w:rsidRPr="008C66E5" w:rsidRDefault="00A11126" w:rsidP="00483275">
      <w:pPr>
        <w:pStyle w:val="ListParagraph"/>
        <w:numPr>
          <w:ilvl w:val="2"/>
          <w:numId w:val="8"/>
        </w:numPr>
        <w:ind w:left="360"/>
        <w:rPr>
          <w:rFonts w:ascii="Graphik" w:hAnsi="Graphik"/>
          <w:sz w:val="17"/>
          <w:szCs w:val="17"/>
          <w:u w:val="single"/>
        </w:rPr>
      </w:pPr>
      <w:r w:rsidRPr="008C66E5">
        <w:rPr>
          <w:rFonts w:ascii="Graphik" w:hAnsi="Graphik"/>
          <w:sz w:val="17"/>
          <w:szCs w:val="17"/>
          <w:u w:val="single"/>
        </w:rPr>
        <w:t>Support:</w:t>
      </w:r>
    </w:p>
    <w:p w14:paraId="0928677B" w14:textId="77777777" w:rsidR="00A11126" w:rsidRPr="008C66E5" w:rsidRDefault="00A11126" w:rsidP="00483275">
      <w:pPr>
        <w:pStyle w:val="ListParagraph"/>
        <w:numPr>
          <w:ilvl w:val="3"/>
          <w:numId w:val="8"/>
        </w:numPr>
        <w:ind w:left="1080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>Month End Support in GL, AA, AP, AR, BRS, COPA- Cycles and SAP reporting reconciliation.</w:t>
      </w:r>
    </w:p>
    <w:p w14:paraId="6E169E64" w14:textId="77777777" w:rsidR="00A11126" w:rsidRPr="008C66E5" w:rsidRDefault="00A11126" w:rsidP="00483275">
      <w:pPr>
        <w:pStyle w:val="ListParagraph"/>
        <w:numPr>
          <w:ilvl w:val="3"/>
          <w:numId w:val="8"/>
        </w:numPr>
        <w:ind w:left="1080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>End User Documentation, Test Scripts Preparation and Documentation for Business Team in Reporting</w:t>
      </w:r>
    </w:p>
    <w:p w14:paraId="74C751D2" w14:textId="77777777" w:rsidR="00A11126" w:rsidRPr="008C66E5" w:rsidRDefault="00A11126" w:rsidP="00A11126">
      <w:pPr>
        <w:rPr>
          <w:rFonts w:ascii="Graphik" w:hAnsi="Graphik"/>
          <w:sz w:val="17"/>
          <w:szCs w:val="17"/>
        </w:rPr>
      </w:pPr>
    </w:p>
    <w:tbl>
      <w:tblPr>
        <w:tblStyle w:val="LightList-Accent1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2B636B" w:rsidRPr="008C66E5" w14:paraId="5641141C" w14:textId="77777777" w:rsidTr="00115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</w:tcPr>
          <w:p w14:paraId="1D9AC9EC" w14:textId="77777777" w:rsidR="002B636B" w:rsidRPr="008C66E5" w:rsidRDefault="002B636B" w:rsidP="001158A7">
            <w:pPr>
              <w:tabs>
                <w:tab w:val="left" w:pos="8521"/>
              </w:tabs>
              <w:rPr>
                <w:rFonts w:ascii="Graphik" w:hAnsi="Graphik" w:cs="Calibri"/>
              </w:rPr>
            </w:pPr>
            <w:r w:rsidRPr="008C66E5">
              <w:rPr>
                <w:rFonts w:ascii="Graphik" w:hAnsi="Graphik"/>
                <w:color w:val="000000"/>
              </w:rPr>
              <w:br w:type="page"/>
            </w:r>
            <w:r w:rsidRPr="008C66E5">
              <w:rPr>
                <w:rFonts w:ascii="Graphik" w:hAnsi="Graphik" w:cs="Calibri"/>
              </w:rPr>
              <w:t>Professional Experience</w:t>
            </w:r>
          </w:p>
        </w:tc>
      </w:tr>
      <w:tr w:rsidR="002B636B" w:rsidRPr="008C66E5" w14:paraId="2CEB4656" w14:textId="77777777" w:rsidTr="0011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</w:tcPr>
          <w:p w14:paraId="19AD6AEA" w14:textId="0A36A926" w:rsidR="002B636B" w:rsidRPr="00542953" w:rsidRDefault="002B636B" w:rsidP="00A11126">
            <w:pPr>
              <w:tabs>
                <w:tab w:val="left" w:pos="8521"/>
              </w:tabs>
              <w:rPr>
                <w:rFonts w:ascii="Graphik" w:hAnsi="Graphik" w:cs="Calibri"/>
                <w:sz w:val="18"/>
                <w:szCs w:val="18"/>
              </w:rPr>
            </w:pPr>
            <w:r w:rsidRPr="00542953">
              <w:rPr>
                <w:rFonts w:ascii="Graphik" w:hAnsi="Graphik"/>
                <w:color w:val="000000"/>
                <w:sz w:val="18"/>
                <w:szCs w:val="18"/>
              </w:rPr>
              <w:br w:type="page"/>
            </w:r>
            <w:r w:rsidRPr="00542953">
              <w:rPr>
                <w:rFonts w:ascii="Graphik" w:hAnsi="Graphik" w:cs="Calibri"/>
                <w:sz w:val="18"/>
                <w:szCs w:val="18"/>
              </w:rPr>
              <w:t xml:space="preserve">Company: </w:t>
            </w:r>
            <w:r w:rsidR="00005A42" w:rsidRPr="00542953">
              <w:rPr>
                <w:rFonts w:ascii="Graphik" w:hAnsi="Graphik" w:cs="Calibri"/>
                <w:sz w:val="18"/>
                <w:szCs w:val="18"/>
              </w:rPr>
              <w:t>Accenture Private Limited</w:t>
            </w:r>
            <w:r w:rsidRPr="00542953">
              <w:rPr>
                <w:rFonts w:ascii="Graphik" w:hAnsi="Graphik" w:cs="Calibri"/>
                <w:sz w:val="18"/>
                <w:szCs w:val="18"/>
              </w:rPr>
              <w:t xml:space="preserve">                  Client: </w:t>
            </w:r>
            <w:r w:rsidR="00005A42" w:rsidRPr="00542953">
              <w:rPr>
                <w:rFonts w:ascii="Graphik" w:hAnsi="Graphik" w:cs="Calibri"/>
                <w:sz w:val="18"/>
                <w:szCs w:val="18"/>
              </w:rPr>
              <w:t xml:space="preserve">3M </w:t>
            </w:r>
            <w:r w:rsidR="005C475D" w:rsidRPr="00542953">
              <w:rPr>
                <w:rFonts w:ascii="Graphik" w:hAnsi="Graphik" w:cs="Calibri"/>
                <w:sz w:val="18"/>
                <w:szCs w:val="18"/>
              </w:rPr>
              <w:t>Company</w:t>
            </w:r>
            <w:r w:rsidRPr="00542953">
              <w:rPr>
                <w:rFonts w:ascii="Graphik" w:hAnsi="Graphik" w:cs="Calibri"/>
                <w:sz w:val="18"/>
                <w:szCs w:val="18"/>
              </w:rPr>
              <w:t xml:space="preserve">             </w:t>
            </w:r>
            <w:r w:rsidR="00005A42" w:rsidRPr="00542953">
              <w:rPr>
                <w:rFonts w:ascii="Graphik" w:hAnsi="Graphik" w:cs="Calibri"/>
                <w:sz w:val="18"/>
                <w:szCs w:val="18"/>
              </w:rPr>
              <w:t xml:space="preserve">                          </w:t>
            </w:r>
            <w:r w:rsidR="00F74087" w:rsidRPr="00542953">
              <w:rPr>
                <w:rFonts w:ascii="Graphik" w:hAnsi="Graphik" w:cs="Calibri"/>
                <w:sz w:val="18"/>
                <w:szCs w:val="18"/>
              </w:rPr>
              <w:t xml:space="preserve">     </w:t>
            </w:r>
            <w:r w:rsidR="00C2769E">
              <w:rPr>
                <w:rFonts w:ascii="Graphik" w:hAnsi="Graphik" w:cs="Calibri"/>
                <w:sz w:val="18"/>
                <w:szCs w:val="18"/>
              </w:rPr>
              <w:t xml:space="preserve">                   </w:t>
            </w:r>
            <w:r w:rsidRPr="00542953">
              <w:rPr>
                <w:rFonts w:ascii="Graphik" w:hAnsi="Graphik" w:cs="Calibri"/>
                <w:i/>
                <w:sz w:val="18"/>
                <w:szCs w:val="18"/>
              </w:rPr>
              <w:t xml:space="preserve">Duration: </w:t>
            </w:r>
            <w:r w:rsidR="00F74087" w:rsidRPr="00542953">
              <w:rPr>
                <w:rFonts w:ascii="Graphik" w:hAnsi="Graphik" w:cs="Calibri"/>
                <w:i/>
                <w:sz w:val="18"/>
                <w:szCs w:val="18"/>
              </w:rPr>
              <w:t>Oct</w:t>
            </w:r>
            <w:r w:rsidR="00005A42" w:rsidRPr="00542953">
              <w:rPr>
                <w:rFonts w:ascii="Graphik" w:hAnsi="Graphik" w:cs="Calibri"/>
                <w:i/>
                <w:sz w:val="18"/>
                <w:szCs w:val="18"/>
              </w:rPr>
              <w:t xml:space="preserve"> </w:t>
            </w:r>
            <w:r w:rsidRPr="00542953">
              <w:rPr>
                <w:rFonts w:ascii="Graphik" w:hAnsi="Graphik" w:cs="Calibri"/>
                <w:i/>
                <w:sz w:val="18"/>
                <w:szCs w:val="18"/>
              </w:rPr>
              <w:t xml:space="preserve"> 201</w:t>
            </w:r>
            <w:r w:rsidR="00005A42" w:rsidRPr="00542953">
              <w:rPr>
                <w:rFonts w:ascii="Graphik" w:hAnsi="Graphik" w:cs="Calibri"/>
                <w:i/>
                <w:sz w:val="18"/>
                <w:szCs w:val="18"/>
              </w:rPr>
              <w:t>2</w:t>
            </w:r>
            <w:r w:rsidRPr="00542953">
              <w:rPr>
                <w:rFonts w:ascii="Graphik" w:hAnsi="Graphik" w:cs="Calibri"/>
                <w:i/>
                <w:sz w:val="18"/>
                <w:szCs w:val="18"/>
              </w:rPr>
              <w:t xml:space="preserve"> to </w:t>
            </w:r>
            <w:r w:rsidR="00A11126" w:rsidRPr="00542953">
              <w:rPr>
                <w:rFonts w:ascii="Graphik" w:hAnsi="Graphik" w:cs="Calibri"/>
                <w:i/>
                <w:sz w:val="18"/>
                <w:szCs w:val="18"/>
              </w:rPr>
              <w:t>Feb 2014</w:t>
            </w:r>
          </w:p>
        </w:tc>
      </w:tr>
    </w:tbl>
    <w:p w14:paraId="58F614FA" w14:textId="77777777" w:rsidR="002B636B" w:rsidRPr="008C66E5" w:rsidRDefault="002B636B" w:rsidP="002B636B">
      <w:pPr>
        <w:jc w:val="both"/>
        <w:rPr>
          <w:rFonts w:ascii="Graphik" w:hAnsi="Graphik"/>
          <w:b/>
          <w:sz w:val="17"/>
          <w:szCs w:val="17"/>
          <w:u w:val="single"/>
        </w:rPr>
      </w:pPr>
    </w:p>
    <w:p w14:paraId="738F9C73" w14:textId="368518EA" w:rsidR="005C475D" w:rsidRPr="008C66E5" w:rsidRDefault="00A11126" w:rsidP="00483275">
      <w:pPr>
        <w:jc w:val="both"/>
        <w:rPr>
          <w:rFonts w:ascii="Graphik" w:hAnsi="Graphik"/>
          <w:b/>
          <w:sz w:val="17"/>
          <w:szCs w:val="17"/>
          <w:u w:val="single"/>
        </w:rPr>
      </w:pPr>
      <w:r w:rsidRPr="008C66E5">
        <w:rPr>
          <w:rFonts w:ascii="Graphik" w:hAnsi="Graphik"/>
          <w:b/>
          <w:sz w:val="17"/>
          <w:szCs w:val="17"/>
          <w:u w:val="single"/>
        </w:rPr>
        <w:t>SAP Project: 01</w:t>
      </w:r>
      <w:r w:rsidR="005C475D" w:rsidRPr="008C66E5">
        <w:rPr>
          <w:rFonts w:ascii="Graphik" w:hAnsi="Graphik"/>
          <w:b/>
          <w:sz w:val="17"/>
          <w:szCs w:val="17"/>
          <w:u w:val="single"/>
        </w:rPr>
        <w:t>-3M Company {</w:t>
      </w:r>
      <w:r w:rsidR="00B90B45">
        <w:rPr>
          <w:rFonts w:ascii="Graphik" w:hAnsi="Graphik"/>
          <w:b/>
          <w:sz w:val="17"/>
          <w:szCs w:val="17"/>
          <w:u w:val="single"/>
        </w:rPr>
        <w:t xml:space="preserve">Rollout </w:t>
      </w:r>
      <w:r w:rsidR="005C475D" w:rsidRPr="008C66E5">
        <w:rPr>
          <w:rFonts w:ascii="Graphik" w:hAnsi="Graphik"/>
          <w:b/>
          <w:sz w:val="17"/>
          <w:szCs w:val="17"/>
          <w:u w:val="single"/>
        </w:rPr>
        <w:t>&amp; Go Live Support}</w:t>
      </w:r>
    </w:p>
    <w:p w14:paraId="6771DB9D" w14:textId="77777777" w:rsidR="006E5D1A" w:rsidRPr="008C66E5" w:rsidRDefault="004A5CAD" w:rsidP="00483275">
      <w:pPr>
        <w:pStyle w:val="ListParagraph"/>
        <w:numPr>
          <w:ilvl w:val="2"/>
          <w:numId w:val="8"/>
        </w:numPr>
        <w:ind w:left="360"/>
        <w:jc w:val="both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  <w:u w:val="single"/>
        </w:rPr>
        <w:t>Company Details:</w:t>
      </w:r>
      <w:r w:rsidR="005C475D" w:rsidRPr="008C66E5">
        <w:rPr>
          <w:rFonts w:ascii="Graphik" w:hAnsi="Graphik"/>
          <w:sz w:val="17"/>
          <w:szCs w:val="17"/>
        </w:rPr>
        <w:t xml:space="preserve"> </w:t>
      </w:r>
    </w:p>
    <w:p w14:paraId="16030F59" w14:textId="77777777" w:rsidR="006E5D1A" w:rsidRPr="008C66E5" w:rsidRDefault="005C475D" w:rsidP="00483275">
      <w:pPr>
        <w:pStyle w:val="ListParagraph"/>
        <w:numPr>
          <w:ilvl w:val="1"/>
          <w:numId w:val="8"/>
        </w:numPr>
        <w:ind w:left="720"/>
        <w:jc w:val="both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 xml:space="preserve">3M Project formerly known as the Minnesota Mining and Manufacturing Company, is an American Multinational Conglomerate Corporation based in Minnesota. </w:t>
      </w:r>
    </w:p>
    <w:p w14:paraId="0E707FBC" w14:textId="77777777" w:rsidR="006E5D1A" w:rsidRPr="008C66E5" w:rsidRDefault="005C475D" w:rsidP="00483275">
      <w:pPr>
        <w:pStyle w:val="ListParagraph"/>
        <w:numPr>
          <w:ilvl w:val="1"/>
          <w:numId w:val="8"/>
        </w:numPr>
        <w:ind w:left="720"/>
        <w:jc w:val="both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>3M has operations in more than 65 countries including 29 international companies with manufacturing operations and 35 companies with laboratories</w:t>
      </w:r>
      <w:r w:rsidR="00774F36" w:rsidRPr="008C66E5">
        <w:rPr>
          <w:rFonts w:ascii="Graphik" w:hAnsi="Graphik"/>
          <w:sz w:val="17"/>
          <w:szCs w:val="17"/>
        </w:rPr>
        <w:t xml:space="preserve">. </w:t>
      </w:r>
    </w:p>
    <w:p w14:paraId="0CE0FDD5" w14:textId="77777777" w:rsidR="00A11126" w:rsidRPr="008C66E5" w:rsidRDefault="00A11126" w:rsidP="00483275">
      <w:pPr>
        <w:pStyle w:val="ListParagraph"/>
        <w:jc w:val="both"/>
        <w:rPr>
          <w:rFonts w:ascii="Graphik" w:hAnsi="Graphik"/>
          <w:sz w:val="17"/>
          <w:szCs w:val="17"/>
        </w:rPr>
      </w:pPr>
    </w:p>
    <w:p w14:paraId="2E768023" w14:textId="77777777" w:rsidR="004A5CAD" w:rsidRPr="008C66E5" w:rsidRDefault="004A5CAD" w:rsidP="00483275">
      <w:pPr>
        <w:pStyle w:val="ListParagraph"/>
        <w:numPr>
          <w:ilvl w:val="2"/>
          <w:numId w:val="8"/>
        </w:numPr>
        <w:ind w:left="360"/>
        <w:jc w:val="both"/>
        <w:rPr>
          <w:rFonts w:ascii="Graphik" w:hAnsi="Graphik"/>
          <w:sz w:val="17"/>
          <w:szCs w:val="17"/>
          <w:u w:val="single"/>
        </w:rPr>
      </w:pPr>
      <w:r w:rsidRPr="008C66E5">
        <w:rPr>
          <w:rFonts w:ascii="Graphik" w:hAnsi="Graphik"/>
          <w:sz w:val="17"/>
          <w:szCs w:val="17"/>
          <w:u w:val="single"/>
        </w:rPr>
        <w:t xml:space="preserve">Project Phase: </w:t>
      </w:r>
    </w:p>
    <w:p w14:paraId="131E9B8E" w14:textId="77777777" w:rsidR="001A7527" w:rsidRPr="008C66E5" w:rsidRDefault="001A7527" w:rsidP="00483275">
      <w:pPr>
        <w:pStyle w:val="ListParagraph"/>
        <w:numPr>
          <w:ilvl w:val="1"/>
          <w:numId w:val="8"/>
        </w:numPr>
        <w:ind w:left="720"/>
        <w:jc w:val="both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 xml:space="preserve">SAP Implementation project </w:t>
      </w:r>
      <w:r w:rsidR="004A5CAD" w:rsidRPr="008C66E5">
        <w:rPr>
          <w:rFonts w:ascii="Graphik" w:hAnsi="Graphik"/>
          <w:sz w:val="17"/>
          <w:szCs w:val="17"/>
        </w:rPr>
        <w:t xml:space="preserve">in which </w:t>
      </w:r>
      <w:r w:rsidRPr="008C66E5">
        <w:rPr>
          <w:rFonts w:ascii="Graphik" w:hAnsi="Graphik"/>
          <w:sz w:val="17"/>
          <w:szCs w:val="17"/>
        </w:rPr>
        <w:t xml:space="preserve">my scope was handling </w:t>
      </w:r>
      <w:r w:rsidR="004A5CAD" w:rsidRPr="008C66E5">
        <w:rPr>
          <w:rFonts w:ascii="Graphik" w:hAnsi="Graphik"/>
          <w:sz w:val="17"/>
          <w:szCs w:val="17"/>
        </w:rPr>
        <w:t xml:space="preserve">all SAP FICO, COPA and FSCM Configurations related </w:t>
      </w:r>
      <w:r w:rsidRPr="008C66E5">
        <w:rPr>
          <w:rFonts w:ascii="Graphik" w:hAnsi="Graphik"/>
          <w:sz w:val="17"/>
          <w:szCs w:val="17"/>
        </w:rPr>
        <w:t>company codes from Taiwan, Philippines, Russia, Indonesia and Canada countries.</w:t>
      </w:r>
    </w:p>
    <w:p w14:paraId="18424C16" w14:textId="49FD15D0" w:rsidR="004A5CAD" w:rsidRPr="008C66E5" w:rsidRDefault="004A5CAD" w:rsidP="00483275">
      <w:pPr>
        <w:pStyle w:val="ListParagraph"/>
        <w:numPr>
          <w:ilvl w:val="1"/>
          <w:numId w:val="8"/>
        </w:numPr>
        <w:ind w:left="720"/>
        <w:jc w:val="both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>End</w:t>
      </w:r>
      <w:r w:rsidR="00483275" w:rsidRPr="008C66E5">
        <w:rPr>
          <w:rFonts w:ascii="Graphik" w:hAnsi="Graphik"/>
          <w:sz w:val="17"/>
          <w:szCs w:val="17"/>
        </w:rPr>
        <w:t>-to-</w:t>
      </w:r>
      <w:r w:rsidRPr="008C66E5">
        <w:rPr>
          <w:rFonts w:ascii="Graphik" w:hAnsi="Graphik"/>
          <w:sz w:val="17"/>
          <w:szCs w:val="17"/>
        </w:rPr>
        <w:t xml:space="preserve">End Implementation Project- Involved from </w:t>
      </w:r>
      <w:r w:rsidR="00483275" w:rsidRPr="008C66E5">
        <w:rPr>
          <w:rFonts w:ascii="Graphik" w:hAnsi="Graphik"/>
          <w:sz w:val="17"/>
          <w:szCs w:val="17"/>
        </w:rPr>
        <w:t xml:space="preserve">the </w:t>
      </w:r>
      <w:r w:rsidRPr="008C66E5">
        <w:rPr>
          <w:rFonts w:ascii="Graphik" w:hAnsi="Graphik"/>
          <w:sz w:val="17"/>
          <w:szCs w:val="17"/>
        </w:rPr>
        <w:t xml:space="preserve">beginning of </w:t>
      </w:r>
      <w:r w:rsidR="00483275" w:rsidRPr="008C66E5">
        <w:rPr>
          <w:rFonts w:ascii="Graphik" w:hAnsi="Graphik"/>
          <w:sz w:val="17"/>
          <w:szCs w:val="17"/>
        </w:rPr>
        <w:t xml:space="preserve">the </w:t>
      </w:r>
      <w:r w:rsidRPr="008C66E5">
        <w:rPr>
          <w:rFonts w:ascii="Graphik" w:hAnsi="Graphik"/>
          <w:sz w:val="17"/>
          <w:szCs w:val="17"/>
        </w:rPr>
        <w:t>project and used ASAP Methodology.</w:t>
      </w:r>
    </w:p>
    <w:p w14:paraId="426DB5FE" w14:textId="77777777" w:rsidR="00A11126" w:rsidRPr="008C66E5" w:rsidRDefault="00A11126" w:rsidP="00483275">
      <w:pPr>
        <w:pStyle w:val="ListParagraph"/>
        <w:jc w:val="both"/>
        <w:rPr>
          <w:rFonts w:ascii="Graphik" w:hAnsi="Graphik"/>
          <w:sz w:val="17"/>
          <w:szCs w:val="17"/>
        </w:rPr>
      </w:pPr>
    </w:p>
    <w:p w14:paraId="05EBAE7D" w14:textId="77777777" w:rsidR="005C475D" w:rsidRPr="008C66E5" w:rsidRDefault="005C475D" w:rsidP="00483275">
      <w:pPr>
        <w:pStyle w:val="ListParagraph"/>
        <w:numPr>
          <w:ilvl w:val="2"/>
          <w:numId w:val="8"/>
        </w:numPr>
        <w:ind w:left="360"/>
        <w:jc w:val="both"/>
        <w:rPr>
          <w:rFonts w:ascii="Graphik" w:hAnsi="Graphik"/>
          <w:sz w:val="17"/>
          <w:szCs w:val="17"/>
          <w:u w:val="single"/>
        </w:rPr>
      </w:pPr>
      <w:r w:rsidRPr="008C66E5">
        <w:rPr>
          <w:rFonts w:ascii="Graphik" w:hAnsi="Graphik"/>
          <w:sz w:val="17"/>
          <w:szCs w:val="17"/>
          <w:u w:val="single"/>
        </w:rPr>
        <w:t>Implemented and Configured:-</w:t>
      </w:r>
    </w:p>
    <w:p w14:paraId="3D91A363" w14:textId="77777777" w:rsidR="005C475D" w:rsidRPr="008C66E5" w:rsidRDefault="005C475D" w:rsidP="00483275">
      <w:pPr>
        <w:pStyle w:val="ListParagraph"/>
        <w:numPr>
          <w:ilvl w:val="3"/>
          <w:numId w:val="8"/>
        </w:numPr>
        <w:ind w:left="1080"/>
        <w:jc w:val="both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>Configured Complete Enterprise Structure</w:t>
      </w:r>
    </w:p>
    <w:p w14:paraId="1735ECBA" w14:textId="0D3ABB63" w:rsidR="005C475D" w:rsidRPr="008C66E5" w:rsidRDefault="005C475D" w:rsidP="00483275">
      <w:pPr>
        <w:pStyle w:val="ListParagraph"/>
        <w:numPr>
          <w:ilvl w:val="3"/>
          <w:numId w:val="8"/>
        </w:numPr>
        <w:ind w:left="1080"/>
        <w:jc w:val="both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b/>
          <w:bCs/>
          <w:sz w:val="17"/>
          <w:szCs w:val="17"/>
        </w:rPr>
        <w:t>FI</w:t>
      </w:r>
      <w:r w:rsidRPr="008C66E5">
        <w:rPr>
          <w:rFonts w:ascii="Graphik" w:hAnsi="Graphik"/>
          <w:sz w:val="17"/>
          <w:szCs w:val="17"/>
        </w:rPr>
        <w:t xml:space="preserve"> -Module Configured –</w:t>
      </w:r>
      <w:r w:rsidR="00774F36" w:rsidRPr="008C66E5">
        <w:rPr>
          <w:rFonts w:ascii="Graphik" w:hAnsi="Graphik"/>
          <w:sz w:val="17"/>
          <w:szCs w:val="17"/>
        </w:rPr>
        <w:t xml:space="preserve"> </w:t>
      </w:r>
      <w:r w:rsidR="00A820D3" w:rsidRPr="008C66E5">
        <w:rPr>
          <w:rFonts w:ascii="Graphik" w:hAnsi="Graphik"/>
          <w:sz w:val="17"/>
          <w:szCs w:val="17"/>
        </w:rPr>
        <w:t>GL,</w:t>
      </w:r>
      <w:r w:rsidR="00483275" w:rsidRPr="008C66E5">
        <w:rPr>
          <w:rFonts w:ascii="Graphik" w:hAnsi="Graphik"/>
          <w:sz w:val="17"/>
          <w:szCs w:val="17"/>
        </w:rPr>
        <w:t xml:space="preserve"> </w:t>
      </w:r>
      <w:r w:rsidRPr="008C66E5">
        <w:rPr>
          <w:rFonts w:ascii="Graphik" w:hAnsi="Graphik"/>
          <w:sz w:val="17"/>
          <w:szCs w:val="17"/>
        </w:rPr>
        <w:t>AP, AR,</w:t>
      </w:r>
      <w:r w:rsidR="00287E11" w:rsidRPr="008C66E5">
        <w:rPr>
          <w:rFonts w:ascii="Graphik" w:hAnsi="Graphik"/>
          <w:sz w:val="17"/>
          <w:szCs w:val="17"/>
        </w:rPr>
        <w:t xml:space="preserve"> Bank </w:t>
      </w:r>
      <w:r w:rsidRPr="008C66E5">
        <w:rPr>
          <w:rFonts w:ascii="Graphik" w:hAnsi="Graphik"/>
          <w:sz w:val="17"/>
          <w:szCs w:val="17"/>
        </w:rPr>
        <w:t xml:space="preserve">and other </w:t>
      </w:r>
      <w:r w:rsidR="00774F36" w:rsidRPr="008C66E5">
        <w:rPr>
          <w:rFonts w:ascii="Graphik" w:hAnsi="Graphik"/>
          <w:sz w:val="17"/>
          <w:szCs w:val="17"/>
        </w:rPr>
        <w:t>MM and SD I</w:t>
      </w:r>
      <w:r w:rsidRPr="008C66E5">
        <w:rPr>
          <w:rFonts w:ascii="Graphik" w:hAnsi="Graphik"/>
          <w:sz w:val="17"/>
          <w:szCs w:val="17"/>
        </w:rPr>
        <w:t xml:space="preserve">ntegrated </w:t>
      </w:r>
      <w:r w:rsidR="00774F36" w:rsidRPr="008C66E5">
        <w:rPr>
          <w:rFonts w:ascii="Graphik" w:hAnsi="Graphik"/>
          <w:sz w:val="17"/>
          <w:szCs w:val="17"/>
        </w:rPr>
        <w:t>Configurations.</w:t>
      </w:r>
    </w:p>
    <w:p w14:paraId="0AC7544B" w14:textId="77777777" w:rsidR="005C475D" w:rsidRPr="008C66E5" w:rsidRDefault="005C475D" w:rsidP="00483275">
      <w:pPr>
        <w:pStyle w:val="ListParagraph"/>
        <w:numPr>
          <w:ilvl w:val="3"/>
          <w:numId w:val="8"/>
        </w:numPr>
        <w:ind w:left="1080"/>
        <w:jc w:val="both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b/>
          <w:bCs/>
          <w:sz w:val="17"/>
          <w:szCs w:val="17"/>
        </w:rPr>
        <w:t>CO</w:t>
      </w:r>
      <w:r w:rsidRPr="008C66E5">
        <w:rPr>
          <w:rFonts w:ascii="Graphik" w:hAnsi="Graphik"/>
          <w:sz w:val="17"/>
          <w:szCs w:val="17"/>
        </w:rPr>
        <w:t>-Module Configured</w:t>
      </w:r>
      <w:r w:rsidR="00774F36" w:rsidRPr="008C66E5">
        <w:rPr>
          <w:rFonts w:ascii="Graphik" w:hAnsi="Graphik"/>
          <w:sz w:val="17"/>
          <w:szCs w:val="17"/>
        </w:rPr>
        <w:t xml:space="preserve"> </w:t>
      </w:r>
      <w:r w:rsidRPr="008C66E5">
        <w:rPr>
          <w:rFonts w:ascii="Graphik" w:hAnsi="Graphik"/>
          <w:sz w:val="17"/>
          <w:szCs w:val="17"/>
        </w:rPr>
        <w:t>-</w:t>
      </w:r>
      <w:r w:rsidR="00774F36" w:rsidRPr="008C66E5">
        <w:rPr>
          <w:rFonts w:ascii="Graphik" w:hAnsi="Graphik"/>
          <w:sz w:val="17"/>
          <w:szCs w:val="17"/>
        </w:rPr>
        <w:t xml:space="preserve"> </w:t>
      </w:r>
      <w:r w:rsidRPr="008C66E5">
        <w:rPr>
          <w:rFonts w:ascii="Graphik" w:hAnsi="Graphik"/>
          <w:sz w:val="17"/>
          <w:szCs w:val="17"/>
        </w:rPr>
        <w:t>Profit &amp; Cost centre accounting,</w:t>
      </w:r>
      <w:r w:rsidR="00774F36" w:rsidRPr="008C66E5">
        <w:rPr>
          <w:rFonts w:ascii="Graphik" w:hAnsi="Graphik"/>
          <w:sz w:val="17"/>
          <w:szCs w:val="17"/>
        </w:rPr>
        <w:t xml:space="preserve"> Product Costing/Material Ledger,</w:t>
      </w:r>
      <w:r w:rsidR="002045A0" w:rsidRPr="008C66E5">
        <w:rPr>
          <w:rFonts w:ascii="Graphik" w:hAnsi="Graphik"/>
          <w:sz w:val="17"/>
          <w:szCs w:val="17"/>
        </w:rPr>
        <w:t xml:space="preserve"> IO, COPA-Assessment, </w:t>
      </w:r>
      <w:r w:rsidRPr="008C66E5">
        <w:rPr>
          <w:rFonts w:ascii="Graphik" w:hAnsi="Graphik"/>
          <w:sz w:val="17"/>
          <w:szCs w:val="17"/>
        </w:rPr>
        <w:t>Distribution Cycles, Activity Type,</w:t>
      </w:r>
      <w:r w:rsidR="00774F36" w:rsidRPr="008C66E5">
        <w:rPr>
          <w:rFonts w:ascii="Graphik" w:hAnsi="Graphik"/>
          <w:sz w:val="17"/>
          <w:szCs w:val="17"/>
        </w:rPr>
        <w:t xml:space="preserve"> SKF,</w:t>
      </w:r>
      <w:r w:rsidRPr="008C66E5">
        <w:rPr>
          <w:rFonts w:ascii="Graphik" w:hAnsi="Graphik"/>
          <w:sz w:val="17"/>
          <w:szCs w:val="17"/>
        </w:rPr>
        <w:t xml:space="preserve"> Cost Element and its hierarchy for Management Reporting.</w:t>
      </w:r>
    </w:p>
    <w:p w14:paraId="1BF987FB" w14:textId="77777777" w:rsidR="00A11126" w:rsidRPr="008C66E5" w:rsidRDefault="00A11126" w:rsidP="00483275">
      <w:pPr>
        <w:pStyle w:val="ListParagraph"/>
        <w:ind w:left="1080"/>
        <w:jc w:val="both"/>
        <w:rPr>
          <w:rFonts w:ascii="Graphik" w:hAnsi="Graphik"/>
          <w:sz w:val="17"/>
          <w:szCs w:val="17"/>
        </w:rPr>
      </w:pPr>
    </w:p>
    <w:p w14:paraId="4EE26DA4" w14:textId="77777777" w:rsidR="00707208" w:rsidRPr="008C66E5" w:rsidRDefault="005C475D" w:rsidP="00483275">
      <w:pPr>
        <w:pStyle w:val="ListParagraph"/>
        <w:numPr>
          <w:ilvl w:val="2"/>
          <w:numId w:val="8"/>
        </w:numPr>
        <w:ind w:left="360"/>
        <w:jc w:val="both"/>
        <w:rPr>
          <w:rFonts w:ascii="Graphik" w:hAnsi="Graphik"/>
          <w:sz w:val="17"/>
          <w:szCs w:val="17"/>
          <w:u w:val="single"/>
        </w:rPr>
      </w:pPr>
      <w:r w:rsidRPr="008C66E5">
        <w:rPr>
          <w:rFonts w:ascii="Graphik" w:hAnsi="Graphik"/>
          <w:sz w:val="17"/>
          <w:szCs w:val="17"/>
          <w:u w:val="single"/>
        </w:rPr>
        <w:t>Cutover</w:t>
      </w:r>
      <w:r w:rsidRPr="008C66E5">
        <w:rPr>
          <w:rFonts w:ascii="Graphik" w:hAnsi="Graphik"/>
          <w:sz w:val="17"/>
          <w:szCs w:val="17"/>
        </w:rPr>
        <w:t xml:space="preserve">: </w:t>
      </w:r>
    </w:p>
    <w:p w14:paraId="5F951507" w14:textId="77777777" w:rsidR="005C475D" w:rsidRPr="008C66E5" w:rsidRDefault="005C475D" w:rsidP="00483275">
      <w:pPr>
        <w:pStyle w:val="ListParagraph"/>
        <w:numPr>
          <w:ilvl w:val="3"/>
          <w:numId w:val="8"/>
        </w:numPr>
        <w:ind w:left="1080"/>
        <w:jc w:val="both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lastRenderedPageBreak/>
        <w:t xml:space="preserve">Migrated Data from ERP: </w:t>
      </w:r>
      <w:r w:rsidR="00EC19D6" w:rsidRPr="008C66E5">
        <w:rPr>
          <w:rFonts w:ascii="Graphik" w:hAnsi="Graphik"/>
          <w:sz w:val="17"/>
          <w:szCs w:val="17"/>
        </w:rPr>
        <w:t>Legacy System</w:t>
      </w:r>
      <w:r w:rsidRPr="008C66E5">
        <w:rPr>
          <w:rFonts w:ascii="Graphik" w:hAnsi="Graphik"/>
          <w:sz w:val="17"/>
          <w:szCs w:val="17"/>
        </w:rPr>
        <w:t xml:space="preserve"> to SAP system</w:t>
      </w:r>
      <w:r w:rsidR="00EC19D6" w:rsidRPr="008C66E5">
        <w:rPr>
          <w:rFonts w:ascii="Graphik" w:hAnsi="Graphik"/>
          <w:sz w:val="17"/>
          <w:szCs w:val="17"/>
        </w:rPr>
        <w:t xml:space="preserve"> with BDC, LSMW and BAPI tools.</w:t>
      </w:r>
    </w:p>
    <w:p w14:paraId="75548F52" w14:textId="77777777" w:rsidR="00A11126" w:rsidRPr="008C66E5" w:rsidRDefault="00A11126" w:rsidP="00483275">
      <w:pPr>
        <w:pStyle w:val="ListParagraph"/>
        <w:ind w:left="1080"/>
        <w:jc w:val="both"/>
        <w:rPr>
          <w:rFonts w:ascii="Graphik" w:hAnsi="Graphik"/>
          <w:sz w:val="17"/>
          <w:szCs w:val="17"/>
        </w:rPr>
      </w:pPr>
    </w:p>
    <w:p w14:paraId="480B3E91" w14:textId="77777777" w:rsidR="005C475D" w:rsidRPr="008C66E5" w:rsidRDefault="005C475D" w:rsidP="00483275">
      <w:pPr>
        <w:pStyle w:val="ListParagraph"/>
        <w:numPr>
          <w:ilvl w:val="2"/>
          <w:numId w:val="8"/>
        </w:numPr>
        <w:ind w:left="360"/>
        <w:jc w:val="both"/>
        <w:rPr>
          <w:rFonts w:ascii="Graphik" w:hAnsi="Graphik"/>
          <w:sz w:val="17"/>
          <w:szCs w:val="17"/>
          <w:u w:val="single"/>
        </w:rPr>
      </w:pPr>
      <w:r w:rsidRPr="008C66E5">
        <w:rPr>
          <w:rFonts w:ascii="Graphik" w:hAnsi="Graphik"/>
          <w:sz w:val="17"/>
          <w:szCs w:val="17"/>
          <w:u w:val="single"/>
        </w:rPr>
        <w:t>Support:</w:t>
      </w:r>
    </w:p>
    <w:p w14:paraId="726C0B3A" w14:textId="77777777" w:rsidR="00EC19D6" w:rsidRPr="008C66E5" w:rsidRDefault="00A820D3" w:rsidP="00483275">
      <w:pPr>
        <w:pStyle w:val="ListParagraph"/>
        <w:numPr>
          <w:ilvl w:val="3"/>
          <w:numId w:val="8"/>
        </w:numPr>
        <w:ind w:left="1080"/>
        <w:jc w:val="both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 xml:space="preserve">Month End Support in GL, AA, </w:t>
      </w:r>
      <w:r w:rsidR="005C475D" w:rsidRPr="008C66E5">
        <w:rPr>
          <w:rFonts w:ascii="Graphik" w:hAnsi="Graphik"/>
          <w:sz w:val="17"/>
          <w:szCs w:val="17"/>
        </w:rPr>
        <w:t xml:space="preserve">AP, AR, </w:t>
      </w:r>
      <w:r w:rsidR="00EC19D6" w:rsidRPr="008C66E5">
        <w:rPr>
          <w:rFonts w:ascii="Graphik" w:hAnsi="Graphik"/>
          <w:sz w:val="17"/>
          <w:szCs w:val="17"/>
        </w:rPr>
        <w:t>Bank/</w:t>
      </w:r>
      <w:r w:rsidR="005C475D" w:rsidRPr="008C66E5">
        <w:rPr>
          <w:rFonts w:ascii="Graphik" w:hAnsi="Graphik"/>
          <w:sz w:val="17"/>
          <w:szCs w:val="17"/>
        </w:rPr>
        <w:t xml:space="preserve">BRS, COPA- </w:t>
      </w:r>
      <w:r w:rsidR="00EC19D6" w:rsidRPr="008C66E5">
        <w:rPr>
          <w:rFonts w:ascii="Graphik" w:hAnsi="Graphik"/>
          <w:sz w:val="17"/>
          <w:szCs w:val="17"/>
        </w:rPr>
        <w:t xml:space="preserve">Assessment and Distribution </w:t>
      </w:r>
      <w:r w:rsidR="005C475D" w:rsidRPr="008C66E5">
        <w:rPr>
          <w:rFonts w:ascii="Graphik" w:hAnsi="Graphik"/>
          <w:sz w:val="17"/>
          <w:szCs w:val="17"/>
        </w:rPr>
        <w:t xml:space="preserve">Cycles, </w:t>
      </w:r>
      <w:r w:rsidR="00EC19D6" w:rsidRPr="008C66E5">
        <w:rPr>
          <w:rFonts w:ascii="Graphik" w:hAnsi="Graphik"/>
          <w:sz w:val="17"/>
          <w:szCs w:val="17"/>
        </w:rPr>
        <w:t>Material Ledger period closing activities.</w:t>
      </w:r>
    </w:p>
    <w:p w14:paraId="35F7A602" w14:textId="77777777" w:rsidR="005C475D" w:rsidRPr="008C66E5" w:rsidRDefault="005C475D" w:rsidP="00483275">
      <w:pPr>
        <w:pStyle w:val="ListParagraph"/>
        <w:numPr>
          <w:ilvl w:val="3"/>
          <w:numId w:val="8"/>
        </w:numPr>
        <w:ind w:left="1080"/>
        <w:jc w:val="both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>End User Documentation</w:t>
      </w:r>
      <w:r w:rsidR="004A5CAD" w:rsidRPr="008C66E5">
        <w:rPr>
          <w:rFonts w:ascii="Graphik" w:hAnsi="Graphik"/>
          <w:sz w:val="17"/>
          <w:szCs w:val="17"/>
        </w:rPr>
        <w:t>, Test Scripts</w:t>
      </w:r>
      <w:r w:rsidRPr="008C66E5">
        <w:rPr>
          <w:rFonts w:ascii="Graphik" w:hAnsi="Graphik"/>
          <w:sz w:val="17"/>
          <w:szCs w:val="17"/>
        </w:rPr>
        <w:t xml:space="preserve"> and Documentation for</w:t>
      </w:r>
      <w:r w:rsidR="008C0BEC" w:rsidRPr="008C66E5">
        <w:rPr>
          <w:rFonts w:ascii="Graphik" w:hAnsi="Graphik"/>
          <w:sz w:val="17"/>
          <w:szCs w:val="17"/>
        </w:rPr>
        <w:t xml:space="preserve"> B</w:t>
      </w:r>
      <w:r w:rsidR="000F42BA" w:rsidRPr="008C66E5">
        <w:rPr>
          <w:rFonts w:ascii="Graphik" w:hAnsi="Graphik"/>
          <w:sz w:val="17"/>
          <w:szCs w:val="17"/>
        </w:rPr>
        <w:t>usiness T</w:t>
      </w:r>
      <w:r w:rsidR="00BE0F42" w:rsidRPr="008C66E5">
        <w:rPr>
          <w:rFonts w:ascii="Graphik" w:hAnsi="Graphik"/>
          <w:sz w:val="17"/>
          <w:szCs w:val="17"/>
        </w:rPr>
        <w:t>eam in</w:t>
      </w:r>
      <w:r w:rsidRPr="008C66E5">
        <w:rPr>
          <w:rFonts w:ascii="Graphik" w:hAnsi="Graphik"/>
          <w:sz w:val="17"/>
          <w:szCs w:val="17"/>
        </w:rPr>
        <w:t xml:space="preserve"> Reporting.</w:t>
      </w:r>
    </w:p>
    <w:p w14:paraId="78A870F7" w14:textId="77777777" w:rsidR="00A11126" w:rsidRPr="008C66E5" w:rsidRDefault="00A820D3" w:rsidP="00483275">
      <w:pPr>
        <w:pStyle w:val="ListParagraph"/>
        <w:numPr>
          <w:ilvl w:val="3"/>
          <w:numId w:val="8"/>
        </w:numPr>
        <w:ind w:left="1080"/>
        <w:jc w:val="both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>Year End Support in FI, CO</w:t>
      </w:r>
      <w:r w:rsidR="0030622E" w:rsidRPr="008C66E5">
        <w:rPr>
          <w:rFonts w:ascii="Graphik" w:hAnsi="Graphik"/>
          <w:sz w:val="17"/>
          <w:szCs w:val="17"/>
        </w:rPr>
        <w:t xml:space="preserve"> &amp; PS</w:t>
      </w:r>
      <w:r w:rsidR="005C475D" w:rsidRPr="008C66E5">
        <w:rPr>
          <w:rFonts w:ascii="Graphik" w:hAnsi="Graphik"/>
          <w:sz w:val="17"/>
          <w:szCs w:val="17"/>
        </w:rPr>
        <w:t xml:space="preserve"> module.</w:t>
      </w:r>
    </w:p>
    <w:p w14:paraId="7102B68D" w14:textId="4171553A" w:rsidR="00A11126" w:rsidRPr="008C66E5" w:rsidRDefault="00A11126">
      <w:pPr>
        <w:overflowPunct/>
        <w:autoSpaceDE/>
        <w:autoSpaceDN/>
        <w:adjustRightInd/>
        <w:rPr>
          <w:rFonts w:ascii="Graphik" w:hAnsi="Graphik"/>
          <w:sz w:val="17"/>
          <w:szCs w:val="17"/>
          <w:lang w:val="en-IN" w:eastAsia="en-IN"/>
        </w:rPr>
      </w:pPr>
    </w:p>
    <w:tbl>
      <w:tblPr>
        <w:tblStyle w:val="LightList-Accent5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7A41C6" w:rsidRPr="008C66E5" w14:paraId="0DC28085" w14:textId="77777777" w:rsidTr="00115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</w:tcPr>
          <w:p w14:paraId="1022451F" w14:textId="77777777" w:rsidR="007A41C6" w:rsidRPr="008C66E5" w:rsidRDefault="009B340B" w:rsidP="001158A7">
            <w:pPr>
              <w:tabs>
                <w:tab w:val="left" w:pos="8521"/>
              </w:tabs>
              <w:rPr>
                <w:rFonts w:ascii="Graphik" w:hAnsi="Graphik" w:cs="Calibri"/>
              </w:rPr>
            </w:pPr>
            <w:r w:rsidRPr="008C66E5">
              <w:rPr>
                <w:rFonts w:ascii="Graphik" w:hAnsi="Graphik"/>
                <w:sz w:val="17"/>
                <w:szCs w:val="17"/>
              </w:rPr>
              <w:br w:type="page"/>
            </w:r>
            <w:r w:rsidR="007A41C6" w:rsidRPr="008C66E5">
              <w:rPr>
                <w:rFonts w:ascii="Graphik" w:hAnsi="Graphik" w:cs="Calibri"/>
              </w:rPr>
              <w:t>Educational Synopsis</w:t>
            </w:r>
          </w:p>
        </w:tc>
      </w:tr>
    </w:tbl>
    <w:p w14:paraId="79C92204" w14:textId="77777777" w:rsidR="007A41C6" w:rsidRPr="008C66E5" w:rsidRDefault="007A41C6" w:rsidP="007A41C6">
      <w:pPr>
        <w:jc w:val="both"/>
        <w:rPr>
          <w:rFonts w:ascii="Graphik" w:hAnsi="Graphik"/>
          <w:sz w:val="17"/>
          <w:szCs w:val="17"/>
        </w:rPr>
      </w:pPr>
    </w:p>
    <w:p w14:paraId="342ADA08" w14:textId="3B295A32" w:rsidR="002C2855" w:rsidRPr="008C66E5" w:rsidRDefault="00756FF2" w:rsidP="00542953">
      <w:pPr>
        <w:tabs>
          <w:tab w:val="left" w:pos="540"/>
          <w:tab w:val="left" w:pos="720"/>
        </w:tabs>
        <w:spacing w:after="40"/>
        <w:ind w:left="1440" w:hanging="1440"/>
        <w:rPr>
          <w:rFonts w:ascii="Graphik" w:hAnsi="Graphik"/>
          <w:b/>
          <w:color w:val="000000"/>
          <w:sz w:val="17"/>
          <w:szCs w:val="17"/>
        </w:rPr>
      </w:pPr>
      <w:r w:rsidRPr="008C66E5">
        <w:rPr>
          <w:rFonts w:ascii="Graphik" w:hAnsi="Graphik"/>
          <w:b/>
          <w:color w:val="000000"/>
          <w:sz w:val="17"/>
          <w:szCs w:val="17"/>
        </w:rPr>
        <w:t>2008 -</w:t>
      </w:r>
      <w:r w:rsidR="002C2855" w:rsidRPr="008C66E5">
        <w:rPr>
          <w:rFonts w:ascii="Graphik" w:hAnsi="Graphik"/>
          <w:b/>
          <w:color w:val="000000"/>
          <w:sz w:val="17"/>
          <w:szCs w:val="17"/>
        </w:rPr>
        <w:t xml:space="preserve"> 201</w:t>
      </w:r>
      <w:r w:rsidR="00937687" w:rsidRPr="008C66E5">
        <w:rPr>
          <w:rFonts w:ascii="Graphik" w:hAnsi="Graphik"/>
          <w:b/>
          <w:color w:val="000000"/>
          <w:sz w:val="17"/>
          <w:szCs w:val="17"/>
        </w:rPr>
        <w:t>2</w:t>
      </w:r>
      <w:r w:rsidR="002C2855" w:rsidRPr="008C66E5">
        <w:rPr>
          <w:rFonts w:ascii="Graphik" w:hAnsi="Graphik"/>
          <w:color w:val="000000"/>
          <w:sz w:val="17"/>
          <w:szCs w:val="17"/>
        </w:rPr>
        <w:tab/>
      </w:r>
      <w:r w:rsidR="00937687" w:rsidRPr="008C66E5">
        <w:rPr>
          <w:rFonts w:ascii="Graphik" w:hAnsi="Graphik"/>
          <w:color w:val="000000"/>
          <w:sz w:val="17"/>
          <w:szCs w:val="17"/>
        </w:rPr>
        <w:t>Bachelors of Engineering in Electronic</w:t>
      </w:r>
      <w:r w:rsidR="00483275" w:rsidRPr="008C66E5">
        <w:rPr>
          <w:rFonts w:ascii="Graphik" w:hAnsi="Graphik"/>
          <w:color w:val="000000"/>
          <w:sz w:val="17"/>
          <w:szCs w:val="17"/>
        </w:rPr>
        <w:t>s</w:t>
      </w:r>
      <w:r w:rsidR="00937687" w:rsidRPr="008C66E5">
        <w:rPr>
          <w:rFonts w:ascii="Graphik" w:hAnsi="Graphik"/>
          <w:color w:val="000000"/>
          <w:sz w:val="17"/>
          <w:szCs w:val="17"/>
        </w:rPr>
        <w:t xml:space="preserve"> and Communication (EC) at SONA College of Technology, Salem</w:t>
      </w:r>
      <w:r w:rsidR="00542953">
        <w:rPr>
          <w:rFonts w:ascii="Graphik" w:hAnsi="Graphik"/>
          <w:color w:val="000000"/>
          <w:sz w:val="17"/>
          <w:szCs w:val="17"/>
        </w:rPr>
        <w:t xml:space="preserve"> </w:t>
      </w:r>
      <w:r w:rsidR="00937687" w:rsidRPr="008C66E5">
        <w:rPr>
          <w:rFonts w:ascii="Graphik" w:hAnsi="Graphik"/>
          <w:color w:val="000000"/>
          <w:sz w:val="17"/>
          <w:szCs w:val="17"/>
        </w:rPr>
        <w:t>with</w:t>
      </w:r>
      <w:r w:rsidR="00937687" w:rsidRPr="008C66E5">
        <w:rPr>
          <w:rFonts w:ascii="Graphik" w:hAnsi="Graphik"/>
          <w:b/>
          <w:bCs/>
          <w:color w:val="000000"/>
          <w:sz w:val="17"/>
          <w:szCs w:val="17"/>
        </w:rPr>
        <w:t xml:space="preserve"> </w:t>
      </w:r>
      <w:r w:rsidR="00542953" w:rsidRPr="00542953">
        <w:rPr>
          <w:rFonts w:ascii="Graphik" w:hAnsi="Graphik"/>
          <w:color w:val="000000"/>
          <w:sz w:val="17"/>
          <w:szCs w:val="17"/>
        </w:rPr>
        <w:t>a</w:t>
      </w:r>
      <w:r w:rsidR="00542953">
        <w:rPr>
          <w:rFonts w:ascii="Graphik" w:hAnsi="Graphik"/>
          <w:b/>
          <w:bCs/>
          <w:color w:val="000000"/>
          <w:sz w:val="17"/>
          <w:szCs w:val="17"/>
        </w:rPr>
        <w:t xml:space="preserve"> </w:t>
      </w:r>
      <w:r w:rsidR="00937687" w:rsidRPr="008C66E5">
        <w:rPr>
          <w:rFonts w:ascii="Graphik" w:hAnsi="Graphik"/>
          <w:b/>
          <w:bCs/>
          <w:color w:val="000000"/>
          <w:sz w:val="17"/>
          <w:szCs w:val="17"/>
        </w:rPr>
        <w:t xml:space="preserve">CGPA </w:t>
      </w:r>
      <w:r w:rsidR="00542953">
        <w:rPr>
          <w:rFonts w:ascii="Graphik" w:hAnsi="Graphik"/>
          <w:b/>
          <w:bCs/>
          <w:color w:val="000000"/>
          <w:sz w:val="17"/>
          <w:szCs w:val="17"/>
        </w:rPr>
        <w:t xml:space="preserve">of </w:t>
      </w:r>
      <w:r w:rsidR="00937687" w:rsidRPr="008C66E5">
        <w:rPr>
          <w:rFonts w:ascii="Graphik" w:hAnsi="Graphik"/>
          <w:b/>
          <w:bCs/>
          <w:color w:val="000000"/>
          <w:sz w:val="17"/>
          <w:szCs w:val="17"/>
        </w:rPr>
        <w:t>8.24</w:t>
      </w:r>
      <w:r w:rsidR="00937687" w:rsidRPr="008C66E5">
        <w:rPr>
          <w:rFonts w:ascii="Graphik" w:hAnsi="Graphik"/>
          <w:color w:val="000000"/>
          <w:sz w:val="17"/>
          <w:szCs w:val="17"/>
        </w:rPr>
        <w:tab/>
      </w:r>
    </w:p>
    <w:p w14:paraId="6AFB3201" w14:textId="77777777" w:rsidR="002C2855" w:rsidRPr="008C66E5" w:rsidRDefault="00937687" w:rsidP="00542953">
      <w:pPr>
        <w:spacing w:after="40"/>
        <w:ind w:left="1440" w:hanging="1440"/>
        <w:rPr>
          <w:rFonts w:ascii="Graphik" w:hAnsi="Graphik"/>
          <w:b/>
          <w:color w:val="000000"/>
          <w:sz w:val="17"/>
          <w:szCs w:val="17"/>
        </w:rPr>
      </w:pPr>
      <w:r w:rsidRPr="008C66E5">
        <w:rPr>
          <w:rFonts w:ascii="Graphik" w:hAnsi="Graphik"/>
          <w:b/>
          <w:color w:val="000000"/>
          <w:sz w:val="17"/>
          <w:szCs w:val="17"/>
        </w:rPr>
        <w:t>2007</w:t>
      </w:r>
      <w:r w:rsidR="00756FF2" w:rsidRPr="008C66E5">
        <w:rPr>
          <w:rFonts w:ascii="Graphik" w:hAnsi="Graphik"/>
          <w:b/>
          <w:color w:val="000000"/>
          <w:sz w:val="17"/>
          <w:szCs w:val="17"/>
        </w:rPr>
        <w:t xml:space="preserve"> - </w:t>
      </w:r>
      <w:r w:rsidR="002C2855" w:rsidRPr="008C66E5">
        <w:rPr>
          <w:rFonts w:ascii="Graphik" w:hAnsi="Graphik"/>
          <w:b/>
          <w:color w:val="000000"/>
          <w:sz w:val="17"/>
          <w:szCs w:val="17"/>
        </w:rPr>
        <w:t>200</w:t>
      </w:r>
      <w:r w:rsidRPr="008C66E5">
        <w:rPr>
          <w:rFonts w:ascii="Graphik" w:hAnsi="Graphik"/>
          <w:b/>
          <w:color w:val="000000"/>
          <w:sz w:val="17"/>
          <w:szCs w:val="17"/>
        </w:rPr>
        <w:t>8</w:t>
      </w:r>
      <w:r w:rsidR="002C2855" w:rsidRPr="008C66E5">
        <w:rPr>
          <w:rFonts w:ascii="Graphik" w:hAnsi="Graphik"/>
          <w:color w:val="000000"/>
          <w:sz w:val="17"/>
          <w:szCs w:val="17"/>
        </w:rPr>
        <w:tab/>
        <w:t xml:space="preserve">Higher Secondary (XII) from </w:t>
      </w:r>
      <w:r w:rsidRPr="008C66E5">
        <w:rPr>
          <w:rFonts w:ascii="Graphik" w:hAnsi="Graphik"/>
          <w:color w:val="000000"/>
          <w:sz w:val="17"/>
          <w:szCs w:val="17"/>
        </w:rPr>
        <w:t>Vetri Vikaas Higher Secondary School</w:t>
      </w:r>
      <w:r w:rsidR="002C2855" w:rsidRPr="008C66E5">
        <w:rPr>
          <w:rFonts w:ascii="Graphik" w:hAnsi="Graphik"/>
          <w:color w:val="000000"/>
          <w:sz w:val="17"/>
          <w:szCs w:val="17"/>
        </w:rPr>
        <w:t xml:space="preserve">, </w:t>
      </w:r>
      <w:r w:rsidRPr="008C66E5">
        <w:rPr>
          <w:rFonts w:ascii="Graphik" w:hAnsi="Graphik"/>
          <w:b/>
          <w:color w:val="000000"/>
          <w:sz w:val="17"/>
          <w:szCs w:val="17"/>
        </w:rPr>
        <w:t>with 79.25</w:t>
      </w:r>
      <w:r w:rsidR="002C2855" w:rsidRPr="008C66E5">
        <w:rPr>
          <w:rFonts w:ascii="Graphik" w:hAnsi="Graphik"/>
          <w:b/>
          <w:color w:val="000000"/>
          <w:sz w:val="17"/>
          <w:szCs w:val="17"/>
        </w:rPr>
        <w:t>%</w:t>
      </w:r>
      <w:r w:rsidR="00F37EE0" w:rsidRPr="008C66E5">
        <w:rPr>
          <w:rFonts w:ascii="Graphik" w:hAnsi="Graphik"/>
          <w:b/>
          <w:color w:val="000000"/>
          <w:sz w:val="17"/>
          <w:szCs w:val="17"/>
        </w:rPr>
        <w:t xml:space="preserve"> </w:t>
      </w:r>
    </w:p>
    <w:p w14:paraId="41BA4D0B" w14:textId="77777777" w:rsidR="002C2855" w:rsidRPr="008C66E5" w:rsidRDefault="00937687" w:rsidP="00542953">
      <w:pPr>
        <w:spacing w:after="40"/>
        <w:ind w:left="1440" w:hanging="1440"/>
        <w:rPr>
          <w:rFonts w:ascii="Graphik" w:hAnsi="Graphik"/>
          <w:b/>
          <w:color w:val="000000"/>
          <w:sz w:val="17"/>
          <w:szCs w:val="17"/>
        </w:rPr>
      </w:pPr>
      <w:r w:rsidRPr="008C66E5">
        <w:rPr>
          <w:rFonts w:ascii="Graphik" w:hAnsi="Graphik"/>
          <w:b/>
          <w:color w:val="000000"/>
          <w:sz w:val="17"/>
          <w:szCs w:val="17"/>
        </w:rPr>
        <w:t>2005</w:t>
      </w:r>
      <w:r w:rsidR="00756FF2" w:rsidRPr="008C66E5">
        <w:rPr>
          <w:rFonts w:ascii="Graphik" w:hAnsi="Graphik"/>
          <w:b/>
          <w:color w:val="000000"/>
          <w:sz w:val="17"/>
          <w:szCs w:val="17"/>
        </w:rPr>
        <w:t xml:space="preserve"> - </w:t>
      </w:r>
      <w:r w:rsidRPr="008C66E5">
        <w:rPr>
          <w:rFonts w:ascii="Graphik" w:hAnsi="Graphik"/>
          <w:b/>
          <w:color w:val="000000"/>
          <w:sz w:val="17"/>
          <w:szCs w:val="17"/>
        </w:rPr>
        <w:t>2006</w:t>
      </w:r>
      <w:r w:rsidR="002C2855" w:rsidRPr="008C66E5">
        <w:rPr>
          <w:rFonts w:ascii="Graphik" w:hAnsi="Graphik"/>
          <w:color w:val="000000"/>
          <w:sz w:val="17"/>
          <w:szCs w:val="17"/>
        </w:rPr>
        <w:tab/>
        <w:t xml:space="preserve">Matriculation (X) from </w:t>
      </w:r>
      <w:r w:rsidRPr="008C66E5">
        <w:rPr>
          <w:rFonts w:ascii="Graphik" w:hAnsi="Graphik"/>
          <w:color w:val="000000"/>
          <w:sz w:val="17"/>
          <w:szCs w:val="17"/>
        </w:rPr>
        <w:t xml:space="preserve">Vetri Vikaas Higher Secondary School, </w:t>
      </w:r>
      <w:r w:rsidRPr="008C66E5">
        <w:rPr>
          <w:rFonts w:ascii="Graphik" w:hAnsi="Graphik"/>
          <w:b/>
          <w:color w:val="000000"/>
          <w:sz w:val="17"/>
          <w:szCs w:val="17"/>
        </w:rPr>
        <w:t>with 80.</w:t>
      </w:r>
      <w:r w:rsidR="00692B19" w:rsidRPr="008C66E5">
        <w:rPr>
          <w:rFonts w:ascii="Graphik" w:hAnsi="Graphik"/>
          <w:b/>
          <w:color w:val="000000"/>
          <w:sz w:val="17"/>
          <w:szCs w:val="17"/>
        </w:rPr>
        <w:t>20</w:t>
      </w:r>
      <w:r w:rsidRPr="008C66E5">
        <w:rPr>
          <w:rFonts w:ascii="Graphik" w:hAnsi="Graphik"/>
          <w:b/>
          <w:color w:val="000000"/>
          <w:sz w:val="17"/>
          <w:szCs w:val="17"/>
        </w:rPr>
        <w:t>%</w:t>
      </w:r>
    </w:p>
    <w:p w14:paraId="232A826E" w14:textId="77777777" w:rsidR="00E627A5" w:rsidRPr="008C66E5" w:rsidRDefault="00E627A5" w:rsidP="00703FBA">
      <w:pPr>
        <w:tabs>
          <w:tab w:val="left" w:pos="540"/>
          <w:tab w:val="left" w:pos="720"/>
        </w:tabs>
        <w:spacing w:after="40"/>
        <w:ind w:left="1440" w:hanging="1440"/>
        <w:jc w:val="both"/>
        <w:rPr>
          <w:rFonts w:ascii="Graphik" w:hAnsi="Graphik"/>
          <w:b/>
          <w:color w:val="000000"/>
          <w:sz w:val="17"/>
          <w:szCs w:val="17"/>
        </w:rPr>
      </w:pPr>
    </w:p>
    <w:p w14:paraId="30DA6ADD" w14:textId="37A222A2" w:rsidR="00703FBA" w:rsidRPr="008C66E5" w:rsidRDefault="00703FBA" w:rsidP="00703FBA">
      <w:pPr>
        <w:tabs>
          <w:tab w:val="left" w:pos="540"/>
          <w:tab w:val="left" w:pos="720"/>
        </w:tabs>
        <w:spacing w:after="40"/>
        <w:ind w:left="1440" w:hanging="1440"/>
        <w:jc w:val="both"/>
        <w:rPr>
          <w:rFonts w:ascii="Graphik" w:hAnsi="Graphik"/>
          <w:i/>
          <w:color w:val="000000"/>
          <w:sz w:val="17"/>
          <w:szCs w:val="17"/>
        </w:rPr>
      </w:pPr>
      <w:r w:rsidRPr="008C66E5">
        <w:rPr>
          <w:rFonts w:ascii="Graphik" w:hAnsi="Graphik"/>
          <w:b/>
          <w:color w:val="000000"/>
          <w:sz w:val="17"/>
          <w:szCs w:val="17"/>
        </w:rPr>
        <w:t xml:space="preserve">2010 - 2013    </w:t>
      </w:r>
      <w:r w:rsidR="00542953">
        <w:rPr>
          <w:rFonts w:ascii="Graphik" w:hAnsi="Graphik"/>
          <w:b/>
          <w:color w:val="000000"/>
          <w:sz w:val="17"/>
          <w:szCs w:val="17"/>
        </w:rPr>
        <w:tab/>
      </w:r>
      <w:r w:rsidRPr="008C66E5">
        <w:rPr>
          <w:rFonts w:ascii="Graphik" w:hAnsi="Graphik"/>
          <w:color w:val="000000"/>
          <w:sz w:val="17"/>
          <w:szCs w:val="17"/>
        </w:rPr>
        <w:t>M</w:t>
      </w:r>
      <w:r w:rsidR="00692B19" w:rsidRPr="008C66E5">
        <w:rPr>
          <w:rFonts w:ascii="Graphik" w:hAnsi="Graphik"/>
          <w:color w:val="000000"/>
          <w:sz w:val="17"/>
          <w:szCs w:val="17"/>
        </w:rPr>
        <w:t>BA</w:t>
      </w:r>
      <w:r w:rsidRPr="008C66E5">
        <w:rPr>
          <w:rFonts w:ascii="Graphik" w:hAnsi="Graphik"/>
          <w:color w:val="000000"/>
          <w:sz w:val="17"/>
          <w:szCs w:val="17"/>
        </w:rPr>
        <w:t xml:space="preserve"> </w:t>
      </w:r>
      <w:r w:rsidR="00692B19" w:rsidRPr="008C66E5">
        <w:rPr>
          <w:rFonts w:ascii="Graphik" w:hAnsi="Graphik"/>
          <w:color w:val="000000"/>
          <w:sz w:val="17"/>
          <w:szCs w:val="17"/>
        </w:rPr>
        <w:t xml:space="preserve">Finance </w:t>
      </w:r>
      <w:r w:rsidRPr="008C66E5">
        <w:rPr>
          <w:rFonts w:ascii="Graphik" w:hAnsi="Graphik"/>
          <w:color w:val="000000"/>
          <w:sz w:val="17"/>
          <w:szCs w:val="17"/>
        </w:rPr>
        <w:t xml:space="preserve">from </w:t>
      </w:r>
      <w:r w:rsidR="00692B19" w:rsidRPr="008C66E5">
        <w:rPr>
          <w:rFonts w:ascii="Graphik" w:hAnsi="Graphik"/>
          <w:color w:val="000000"/>
          <w:sz w:val="17"/>
          <w:szCs w:val="17"/>
        </w:rPr>
        <w:t>Annamalai University Chidambaram</w:t>
      </w:r>
      <w:r w:rsidRPr="008C66E5">
        <w:rPr>
          <w:rFonts w:ascii="Graphik" w:hAnsi="Graphik"/>
          <w:color w:val="000000"/>
          <w:sz w:val="17"/>
          <w:szCs w:val="17"/>
        </w:rPr>
        <w:t xml:space="preserve"> </w:t>
      </w:r>
      <w:r w:rsidRPr="008C66E5">
        <w:rPr>
          <w:rFonts w:ascii="Graphik" w:hAnsi="Graphik"/>
          <w:b/>
          <w:color w:val="000000"/>
          <w:sz w:val="17"/>
          <w:szCs w:val="17"/>
        </w:rPr>
        <w:t>with 6</w:t>
      </w:r>
      <w:r w:rsidR="00692B19" w:rsidRPr="008C66E5">
        <w:rPr>
          <w:rFonts w:ascii="Graphik" w:hAnsi="Graphik"/>
          <w:b/>
          <w:color w:val="000000"/>
          <w:sz w:val="17"/>
          <w:szCs w:val="17"/>
        </w:rPr>
        <w:t>5%</w:t>
      </w:r>
      <w:r w:rsidR="004404ED" w:rsidRPr="008C66E5">
        <w:rPr>
          <w:rFonts w:ascii="Graphik" w:hAnsi="Graphik"/>
          <w:color w:val="000000"/>
          <w:sz w:val="17"/>
          <w:szCs w:val="17"/>
        </w:rPr>
        <w:t xml:space="preserve"> {</w:t>
      </w:r>
      <w:r w:rsidR="00381CE2" w:rsidRPr="008C66E5">
        <w:rPr>
          <w:rFonts w:ascii="Graphik" w:hAnsi="Graphik"/>
          <w:i/>
          <w:color w:val="000000"/>
          <w:sz w:val="17"/>
          <w:szCs w:val="17"/>
        </w:rPr>
        <w:t>Distance Education</w:t>
      </w:r>
      <w:r w:rsidRPr="008C66E5">
        <w:rPr>
          <w:rFonts w:ascii="Graphik" w:hAnsi="Graphik"/>
          <w:i/>
          <w:color w:val="000000"/>
          <w:sz w:val="17"/>
          <w:szCs w:val="17"/>
        </w:rPr>
        <w:t>}</w:t>
      </w:r>
    </w:p>
    <w:p w14:paraId="46425CE7" w14:textId="77777777" w:rsidR="00DA7231" w:rsidRPr="008C66E5" w:rsidRDefault="00DA7231" w:rsidP="00703FBA">
      <w:pPr>
        <w:tabs>
          <w:tab w:val="left" w:pos="540"/>
          <w:tab w:val="left" w:pos="720"/>
        </w:tabs>
        <w:spacing w:after="40"/>
        <w:ind w:left="1440" w:hanging="1440"/>
        <w:jc w:val="both"/>
        <w:rPr>
          <w:rFonts w:ascii="Graphik" w:hAnsi="Graphik"/>
          <w:b/>
          <w:color w:val="000000"/>
          <w:sz w:val="17"/>
          <w:szCs w:val="17"/>
        </w:rPr>
      </w:pPr>
    </w:p>
    <w:tbl>
      <w:tblPr>
        <w:tblStyle w:val="LightList-Accent5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7A41C6" w:rsidRPr="008C66E5" w14:paraId="52CABEA4" w14:textId="77777777" w:rsidTr="00115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</w:tcPr>
          <w:p w14:paraId="7AF2E1BB" w14:textId="6CEAD5C1" w:rsidR="007A41C6" w:rsidRPr="008C66E5" w:rsidRDefault="00F74087" w:rsidP="001158A7">
            <w:pPr>
              <w:tabs>
                <w:tab w:val="left" w:pos="8521"/>
              </w:tabs>
              <w:rPr>
                <w:rFonts w:ascii="Graphik" w:hAnsi="Graphik" w:cs="Calibri"/>
              </w:rPr>
            </w:pPr>
            <w:r w:rsidRPr="008C66E5">
              <w:rPr>
                <w:rFonts w:ascii="Graphik" w:hAnsi="Graphik" w:cs="Calibri"/>
              </w:rPr>
              <w:t>Hono</w:t>
            </w:r>
            <w:r w:rsidR="00483275" w:rsidRPr="008C66E5">
              <w:rPr>
                <w:rFonts w:ascii="Graphik" w:hAnsi="Graphik" w:cs="Calibri"/>
              </w:rPr>
              <w:t>u</w:t>
            </w:r>
            <w:r w:rsidRPr="008C66E5">
              <w:rPr>
                <w:rFonts w:ascii="Graphik" w:hAnsi="Graphik" w:cs="Calibri"/>
              </w:rPr>
              <w:t>rs and Awards</w:t>
            </w:r>
          </w:p>
        </w:tc>
      </w:tr>
    </w:tbl>
    <w:p w14:paraId="47006F39" w14:textId="77777777" w:rsidR="007A41C6" w:rsidRPr="008C66E5" w:rsidRDefault="007A41C6" w:rsidP="00703FBA">
      <w:pPr>
        <w:tabs>
          <w:tab w:val="left" w:pos="540"/>
          <w:tab w:val="left" w:pos="720"/>
        </w:tabs>
        <w:spacing w:after="40"/>
        <w:ind w:left="1440" w:hanging="1440"/>
        <w:jc w:val="both"/>
        <w:rPr>
          <w:rFonts w:ascii="Graphik" w:hAnsi="Graphik"/>
          <w:b/>
          <w:color w:val="000000"/>
          <w:sz w:val="17"/>
          <w:szCs w:val="17"/>
        </w:rPr>
      </w:pPr>
    </w:p>
    <w:p w14:paraId="76B7A8C8" w14:textId="77777777" w:rsidR="00F74087" w:rsidRPr="008C66E5" w:rsidRDefault="00F74087" w:rsidP="00F74087">
      <w:pPr>
        <w:numPr>
          <w:ilvl w:val="0"/>
          <w:numId w:val="31"/>
        </w:numPr>
        <w:overflowPunct/>
        <w:autoSpaceDE/>
        <w:autoSpaceDN/>
        <w:adjustRightInd/>
        <w:rPr>
          <w:rFonts w:ascii="Graphik" w:hAnsi="Graphik"/>
          <w:color w:val="000000"/>
          <w:sz w:val="17"/>
          <w:szCs w:val="17"/>
        </w:rPr>
      </w:pPr>
      <w:r w:rsidRPr="008C66E5">
        <w:rPr>
          <w:rFonts w:ascii="Graphik" w:hAnsi="Graphik"/>
          <w:color w:val="000000"/>
          <w:sz w:val="17"/>
          <w:szCs w:val="17"/>
        </w:rPr>
        <w:t>Received Best Performed Award from Client 3M Company.</w:t>
      </w:r>
    </w:p>
    <w:p w14:paraId="7ED30101" w14:textId="49195DB5" w:rsidR="00F74087" w:rsidRPr="008C66E5" w:rsidRDefault="00F74087" w:rsidP="00F74087">
      <w:pPr>
        <w:numPr>
          <w:ilvl w:val="0"/>
          <w:numId w:val="31"/>
        </w:numPr>
        <w:overflowPunct/>
        <w:autoSpaceDE/>
        <w:autoSpaceDN/>
        <w:adjustRightInd/>
        <w:rPr>
          <w:rFonts w:ascii="Graphik" w:hAnsi="Graphik"/>
          <w:color w:val="000000"/>
          <w:sz w:val="17"/>
          <w:szCs w:val="17"/>
        </w:rPr>
      </w:pPr>
      <w:r w:rsidRPr="008C66E5">
        <w:rPr>
          <w:rFonts w:ascii="Graphik" w:hAnsi="Graphik"/>
          <w:color w:val="000000"/>
          <w:sz w:val="17"/>
          <w:szCs w:val="17"/>
        </w:rPr>
        <w:t>Received Accenture Q2 FY 2014 Accenture Celebrates Excellence (ACE) and Appreciation points to recognize individuals who consistently deliver high performance.</w:t>
      </w:r>
    </w:p>
    <w:p w14:paraId="6D2CD4DF" w14:textId="7B6B086E" w:rsidR="00E26C5E" w:rsidRPr="008C66E5" w:rsidRDefault="00E26C5E" w:rsidP="00F74087">
      <w:pPr>
        <w:numPr>
          <w:ilvl w:val="0"/>
          <w:numId w:val="31"/>
        </w:numPr>
        <w:overflowPunct/>
        <w:autoSpaceDE/>
        <w:autoSpaceDN/>
        <w:adjustRightInd/>
        <w:rPr>
          <w:rFonts w:ascii="Graphik" w:hAnsi="Graphik"/>
          <w:color w:val="000000"/>
          <w:sz w:val="17"/>
          <w:szCs w:val="17"/>
        </w:rPr>
      </w:pPr>
      <w:r w:rsidRPr="008C66E5">
        <w:rPr>
          <w:rFonts w:ascii="Graphik" w:hAnsi="Graphik"/>
          <w:color w:val="000000"/>
          <w:sz w:val="17"/>
          <w:szCs w:val="17"/>
        </w:rPr>
        <w:t>Received STAR and Project Star Award in CapGemini.</w:t>
      </w:r>
    </w:p>
    <w:p w14:paraId="542F68F5" w14:textId="41B7DB54" w:rsidR="00E26C5E" w:rsidRPr="008C66E5" w:rsidRDefault="00E26C5E" w:rsidP="00F74087">
      <w:pPr>
        <w:numPr>
          <w:ilvl w:val="0"/>
          <w:numId w:val="31"/>
        </w:numPr>
        <w:overflowPunct/>
        <w:autoSpaceDE/>
        <w:autoSpaceDN/>
        <w:adjustRightInd/>
        <w:rPr>
          <w:rFonts w:ascii="Graphik" w:hAnsi="Graphik"/>
          <w:color w:val="000000"/>
          <w:sz w:val="17"/>
          <w:szCs w:val="17"/>
        </w:rPr>
      </w:pPr>
      <w:r w:rsidRPr="008C66E5">
        <w:rPr>
          <w:rFonts w:ascii="Graphik" w:hAnsi="Graphik"/>
          <w:color w:val="000000"/>
          <w:sz w:val="17"/>
          <w:szCs w:val="17"/>
        </w:rPr>
        <w:t>Received Continual Service improvement award from CapGemini for Caverion Account.</w:t>
      </w:r>
    </w:p>
    <w:p w14:paraId="7FDA8968" w14:textId="77777777" w:rsidR="00E67AAC" w:rsidRPr="008C66E5" w:rsidRDefault="00E67AAC" w:rsidP="00EB7E3B">
      <w:pPr>
        <w:pStyle w:val="ListParagraph"/>
        <w:ind w:left="0"/>
        <w:rPr>
          <w:rFonts w:ascii="Graphik" w:hAnsi="Graphik"/>
          <w:sz w:val="17"/>
          <w:szCs w:val="17"/>
          <w:lang w:val="en-US"/>
        </w:rPr>
      </w:pPr>
    </w:p>
    <w:tbl>
      <w:tblPr>
        <w:tblStyle w:val="LightList-Accent5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7A41C6" w:rsidRPr="008C66E5" w14:paraId="232E0A24" w14:textId="77777777" w:rsidTr="00115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</w:tcPr>
          <w:p w14:paraId="7DD65955" w14:textId="77777777" w:rsidR="007A41C6" w:rsidRPr="008C66E5" w:rsidRDefault="007A41C6" w:rsidP="001158A7">
            <w:pPr>
              <w:tabs>
                <w:tab w:val="left" w:pos="8521"/>
              </w:tabs>
              <w:rPr>
                <w:rFonts w:ascii="Graphik" w:hAnsi="Graphik" w:cs="Calibri"/>
              </w:rPr>
            </w:pPr>
            <w:r w:rsidRPr="008C66E5">
              <w:rPr>
                <w:rFonts w:ascii="Graphik" w:hAnsi="Graphik" w:cs="Calibri"/>
              </w:rPr>
              <w:t>Personal Details</w:t>
            </w:r>
          </w:p>
        </w:tc>
      </w:tr>
    </w:tbl>
    <w:p w14:paraId="3847CF16" w14:textId="77777777" w:rsidR="007A41C6" w:rsidRPr="008C66E5" w:rsidRDefault="007A41C6" w:rsidP="00582525">
      <w:pPr>
        <w:spacing w:after="40"/>
        <w:jc w:val="both"/>
        <w:rPr>
          <w:rFonts w:ascii="Graphik" w:hAnsi="Graphik"/>
          <w:sz w:val="17"/>
          <w:szCs w:val="17"/>
          <w:lang w:val="en-IN" w:eastAsia="en-IN"/>
        </w:rPr>
      </w:pPr>
    </w:p>
    <w:p w14:paraId="35E047D3" w14:textId="77777777" w:rsidR="00756FF2" w:rsidRPr="008C66E5" w:rsidRDefault="001A618E" w:rsidP="00582525">
      <w:pPr>
        <w:spacing w:after="40"/>
        <w:jc w:val="both"/>
        <w:rPr>
          <w:rFonts w:ascii="Graphik" w:hAnsi="Graphik"/>
          <w:color w:val="000000"/>
          <w:sz w:val="17"/>
          <w:szCs w:val="17"/>
        </w:rPr>
      </w:pPr>
      <w:r w:rsidRPr="008C66E5">
        <w:rPr>
          <w:rFonts w:ascii="Graphik" w:hAnsi="Graphik"/>
          <w:color w:val="000000"/>
          <w:sz w:val="17"/>
          <w:szCs w:val="17"/>
        </w:rPr>
        <w:t>Date of Birth</w:t>
      </w:r>
      <w:r w:rsidRPr="008C66E5">
        <w:rPr>
          <w:rFonts w:ascii="Graphik" w:hAnsi="Graphik"/>
          <w:color w:val="000000"/>
          <w:sz w:val="17"/>
          <w:szCs w:val="17"/>
        </w:rPr>
        <w:tab/>
      </w:r>
      <w:r w:rsidRPr="008C66E5">
        <w:rPr>
          <w:rFonts w:ascii="Graphik" w:hAnsi="Graphik"/>
          <w:color w:val="000000"/>
          <w:sz w:val="17"/>
          <w:szCs w:val="17"/>
        </w:rPr>
        <w:tab/>
      </w:r>
      <w:r w:rsidRPr="008C66E5">
        <w:rPr>
          <w:rFonts w:ascii="Graphik" w:hAnsi="Graphik"/>
          <w:color w:val="000000"/>
          <w:sz w:val="17"/>
          <w:szCs w:val="17"/>
        </w:rPr>
        <w:tab/>
        <w:t>26</w:t>
      </w:r>
      <w:r w:rsidR="00AA39B7" w:rsidRPr="008C66E5">
        <w:rPr>
          <w:rFonts w:ascii="Graphik" w:hAnsi="Graphik"/>
          <w:color w:val="000000"/>
          <w:sz w:val="17"/>
          <w:szCs w:val="17"/>
          <w:vertAlign w:val="superscript"/>
        </w:rPr>
        <w:t xml:space="preserve">th </w:t>
      </w:r>
      <w:r w:rsidRPr="008C66E5">
        <w:rPr>
          <w:rFonts w:ascii="Graphik" w:hAnsi="Graphik"/>
          <w:color w:val="000000"/>
          <w:sz w:val="17"/>
          <w:szCs w:val="17"/>
        </w:rPr>
        <w:t>January 1990</w:t>
      </w:r>
      <w:r w:rsidR="00582525" w:rsidRPr="008C66E5">
        <w:rPr>
          <w:rFonts w:ascii="Graphik" w:hAnsi="Graphik"/>
          <w:color w:val="000000"/>
          <w:sz w:val="17"/>
          <w:szCs w:val="17"/>
        </w:rPr>
        <w:tab/>
      </w:r>
    </w:p>
    <w:p w14:paraId="78303268" w14:textId="77777777" w:rsidR="00582525" w:rsidRPr="008C66E5" w:rsidRDefault="00756FF2" w:rsidP="00582525">
      <w:pPr>
        <w:spacing w:after="40"/>
        <w:jc w:val="both"/>
        <w:rPr>
          <w:rFonts w:ascii="Graphik" w:hAnsi="Graphik"/>
          <w:color w:val="000000"/>
          <w:sz w:val="17"/>
          <w:szCs w:val="17"/>
        </w:rPr>
      </w:pPr>
      <w:r w:rsidRPr="008C66E5">
        <w:rPr>
          <w:rFonts w:ascii="Graphik" w:hAnsi="Graphik"/>
          <w:color w:val="000000"/>
          <w:sz w:val="17"/>
          <w:szCs w:val="17"/>
        </w:rPr>
        <w:t>Nationality</w:t>
      </w:r>
      <w:r w:rsidRPr="008C66E5">
        <w:rPr>
          <w:rFonts w:ascii="Graphik" w:hAnsi="Graphik"/>
          <w:color w:val="000000"/>
          <w:sz w:val="17"/>
          <w:szCs w:val="17"/>
        </w:rPr>
        <w:tab/>
      </w:r>
      <w:r w:rsidR="00582525" w:rsidRPr="008C66E5">
        <w:rPr>
          <w:rFonts w:ascii="Graphik" w:hAnsi="Graphik"/>
          <w:color w:val="000000"/>
          <w:sz w:val="17"/>
          <w:szCs w:val="17"/>
        </w:rPr>
        <w:tab/>
      </w:r>
      <w:r w:rsidR="00582525" w:rsidRPr="008C66E5">
        <w:rPr>
          <w:rFonts w:ascii="Graphik" w:hAnsi="Graphik"/>
          <w:color w:val="000000"/>
          <w:sz w:val="17"/>
          <w:szCs w:val="17"/>
        </w:rPr>
        <w:tab/>
      </w:r>
      <w:r w:rsidRPr="008C66E5">
        <w:rPr>
          <w:rFonts w:ascii="Graphik" w:hAnsi="Graphik"/>
          <w:color w:val="000000"/>
          <w:sz w:val="17"/>
          <w:szCs w:val="17"/>
        </w:rPr>
        <w:t>INDIAN</w:t>
      </w:r>
    </w:p>
    <w:p w14:paraId="6C0AA7EE" w14:textId="77777777" w:rsidR="00582525" w:rsidRPr="008C66E5" w:rsidRDefault="00582525" w:rsidP="00582525">
      <w:pPr>
        <w:tabs>
          <w:tab w:val="left" w:pos="540"/>
        </w:tabs>
        <w:spacing w:after="40"/>
        <w:jc w:val="both"/>
        <w:rPr>
          <w:rFonts w:ascii="Graphik" w:hAnsi="Graphik"/>
          <w:color w:val="000000"/>
          <w:sz w:val="17"/>
          <w:szCs w:val="17"/>
        </w:rPr>
      </w:pPr>
      <w:r w:rsidRPr="008C66E5">
        <w:rPr>
          <w:rFonts w:ascii="Graphik" w:hAnsi="Graphik"/>
          <w:color w:val="000000"/>
          <w:sz w:val="17"/>
          <w:szCs w:val="17"/>
        </w:rPr>
        <w:t>Languages Known</w:t>
      </w:r>
      <w:r w:rsidRPr="008C66E5">
        <w:rPr>
          <w:rFonts w:ascii="Graphik" w:hAnsi="Graphik"/>
          <w:color w:val="000000"/>
          <w:sz w:val="17"/>
          <w:szCs w:val="17"/>
        </w:rPr>
        <w:tab/>
      </w:r>
      <w:r w:rsidRPr="008C66E5">
        <w:rPr>
          <w:rFonts w:ascii="Graphik" w:hAnsi="Graphik"/>
          <w:color w:val="000000"/>
          <w:sz w:val="17"/>
          <w:szCs w:val="17"/>
        </w:rPr>
        <w:tab/>
      </w:r>
      <w:r w:rsidR="006B04F7" w:rsidRPr="008C66E5">
        <w:rPr>
          <w:rFonts w:ascii="Graphik" w:hAnsi="Graphik"/>
          <w:color w:val="000000"/>
          <w:sz w:val="17"/>
          <w:szCs w:val="17"/>
        </w:rPr>
        <w:t xml:space="preserve">English, </w:t>
      </w:r>
      <w:r w:rsidRPr="008C66E5">
        <w:rPr>
          <w:rFonts w:ascii="Graphik" w:hAnsi="Graphik"/>
          <w:color w:val="000000"/>
          <w:sz w:val="17"/>
          <w:szCs w:val="17"/>
        </w:rPr>
        <w:t xml:space="preserve">Tamil </w:t>
      </w:r>
    </w:p>
    <w:p w14:paraId="6FD941E1" w14:textId="38045556" w:rsidR="001A618E" w:rsidRPr="008C66E5" w:rsidRDefault="001A618E" w:rsidP="00CE0822">
      <w:pPr>
        <w:spacing w:after="40"/>
        <w:jc w:val="both"/>
        <w:rPr>
          <w:rFonts w:ascii="Graphik" w:hAnsi="Graphik"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>Gender</w:t>
      </w:r>
      <w:r w:rsidRPr="008C66E5">
        <w:rPr>
          <w:rFonts w:ascii="Graphik" w:hAnsi="Graphik"/>
          <w:sz w:val="17"/>
          <w:szCs w:val="17"/>
        </w:rPr>
        <w:tab/>
      </w:r>
      <w:r w:rsidRPr="008C66E5">
        <w:rPr>
          <w:rFonts w:ascii="Graphik" w:hAnsi="Graphik"/>
          <w:sz w:val="17"/>
          <w:szCs w:val="17"/>
        </w:rPr>
        <w:tab/>
      </w:r>
      <w:r w:rsidRPr="008C66E5">
        <w:rPr>
          <w:rFonts w:ascii="Graphik" w:hAnsi="Graphik"/>
          <w:sz w:val="17"/>
          <w:szCs w:val="17"/>
        </w:rPr>
        <w:tab/>
      </w:r>
      <w:r w:rsidRPr="008C66E5">
        <w:rPr>
          <w:rFonts w:ascii="Graphik" w:hAnsi="Graphik"/>
          <w:sz w:val="17"/>
          <w:szCs w:val="17"/>
        </w:rPr>
        <w:tab/>
        <w:t>Female</w:t>
      </w:r>
    </w:p>
    <w:p w14:paraId="194AA6B3" w14:textId="0214BB86" w:rsidR="005D5AC6" w:rsidRPr="008C66E5" w:rsidRDefault="005D5AC6" w:rsidP="00CE0822">
      <w:pPr>
        <w:spacing w:after="40"/>
        <w:jc w:val="both"/>
        <w:rPr>
          <w:rFonts w:ascii="Graphik" w:hAnsi="Graphik"/>
          <w:bCs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>Work Permit</w:t>
      </w:r>
      <w:r w:rsidRPr="008C66E5">
        <w:rPr>
          <w:rFonts w:ascii="Graphik" w:hAnsi="Graphik"/>
          <w:sz w:val="17"/>
          <w:szCs w:val="17"/>
        </w:rPr>
        <w:tab/>
      </w:r>
      <w:r w:rsidRPr="008C66E5">
        <w:rPr>
          <w:rFonts w:ascii="Graphik" w:hAnsi="Graphik"/>
          <w:sz w:val="17"/>
          <w:szCs w:val="17"/>
        </w:rPr>
        <w:tab/>
      </w:r>
      <w:r w:rsidRPr="008C66E5">
        <w:rPr>
          <w:rFonts w:ascii="Graphik" w:hAnsi="Graphik"/>
          <w:sz w:val="17"/>
          <w:szCs w:val="17"/>
        </w:rPr>
        <w:tab/>
        <w:t>India and United Kingdom</w:t>
      </w:r>
    </w:p>
    <w:p w14:paraId="7CC14EA5" w14:textId="77777777" w:rsidR="00B47867" w:rsidRPr="008C66E5" w:rsidRDefault="00B47867" w:rsidP="00DA7231">
      <w:pPr>
        <w:spacing w:line="25" w:lineRule="atLeast"/>
        <w:ind w:firstLine="720"/>
        <w:rPr>
          <w:rFonts w:ascii="Graphik" w:hAnsi="Graphik"/>
          <w:bCs/>
          <w:sz w:val="17"/>
          <w:szCs w:val="17"/>
        </w:rPr>
      </w:pPr>
    </w:p>
    <w:p w14:paraId="1EF2FE2A" w14:textId="77777777" w:rsidR="00B47867" w:rsidRPr="008C66E5" w:rsidRDefault="00B47867" w:rsidP="00DA7231">
      <w:pPr>
        <w:spacing w:line="25" w:lineRule="atLeast"/>
        <w:ind w:firstLine="720"/>
        <w:rPr>
          <w:rFonts w:ascii="Graphik" w:hAnsi="Graphik"/>
          <w:bCs/>
          <w:sz w:val="17"/>
          <w:szCs w:val="17"/>
        </w:rPr>
      </w:pPr>
    </w:p>
    <w:p w14:paraId="6B0D4C39" w14:textId="77777777" w:rsidR="006E15F4" w:rsidRPr="008C66E5" w:rsidRDefault="006E15F4" w:rsidP="00DA7231">
      <w:pPr>
        <w:spacing w:line="25" w:lineRule="atLeast"/>
        <w:ind w:firstLine="720"/>
        <w:rPr>
          <w:rFonts w:ascii="Graphik" w:hAnsi="Graphik"/>
          <w:bCs/>
          <w:sz w:val="17"/>
          <w:szCs w:val="17"/>
        </w:rPr>
      </w:pPr>
      <w:r w:rsidRPr="008C66E5">
        <w:rPr>
          <w:rFonts w:ascii="Graphik" w:hAnsi="Graphik"/>
          <w:bCs/>
          <w:sz w:val="17"/>
          <w:szCs w:val="17"/>
        </w:rPr>
        <w:t>I hereby declare that the information furnished above is true &amp; correct to the best of my knowledge.</w:t>
      </w:r>
    </w:p>
    <w:p w14:paraId="78322508" w14:textId="77777777" w:rsidR="00D86255" w:rsidRPr="008C66E5" w:rsidRDefault="00D86255" w:rsidP="00DA7231">
      <w:pPr>
        <w:spacing w:line="25" w:lineRule="atLeast"/>
        <w:ind w:firstLine="720"/>
        <w:rPr>
          <w:rFonts w:ascii="Graphik" w:hAnsi="Graphik"/>
          <w:bCs/>
          <w:sz w:val="17"/>
          <w:szCs w:val="17"/>
        </w:rPr>
      </w:pPr>
    </w:p>
    <w:p w14:paraId="3E33619D" w14:textId="77777777" w:rsidR="00542953" w:rsidRDefault="00582525" w:rsidP="00582525">
      <w:pPr>
        <w:tabs>
          <w:tab w:val="left" w:pos="7845"/>
          <w:tab w:val="left" w:pos="7890"/>
        </w:tabs>
        <w:rPr>
          <w:rFonts w:ascii="Graphik" w:hAnsi="Graphik"/>
          <w:color w:val="000000"/>
          <w:sz w:val="17"/>
          <w:szCs w:val="17"/>
        </w:rPr>
      </w:pPr>
      <w:r w:rsidRPr="008C66E5">
        <w:rPr>
          <w:rFonts w:ascii="Graphik" w:hAnsi="Graphik"/>
          <w:color w:val="000000"/>
          <w:sz w:val="17"/>
          <w:szCs w:val="17"/>
        </w:rPr>
        <w:tab/>
      </w:r>
    </w:p>
    <w:p w14:paraId="36C3ADB3" w14:textId="62CF1A5E" w:rsidR="00582525" w:rsidRPr="008C66E5" w:rsidRDefault="0025178E" w:rsidP="00582525">
      <w:pPr>
        <w:tabs>
          <w:tab w:val="left" w:pos="7845"/>
          <w:tab w:val="left" w:pos="7890"/>
        </w:tabs>
        <w:rPr>
          <w:rFonts w:ascii="Graphik" w:hAnsi="Graphik"/>
          <w:color w:val="000000"/>
          <w:sz w:val="17"/>
          <w:szCs w:val="17"/>
        </w:rPr>
      </w:pPr>
      <w:r w:rsidRPr="008C66E5">
        <w:rPr>
          <w:rFonts w:ascii="Graphik" w:hAnsi="Graphik"/>
          <w:color w:val="000000"/>
          <w:sz w:val="17"/>
          <w:szCs w:val="17"/>
        </w:rPr>
        <w:tab/>
      </w:r>
      <w:r w:rsidR="00582525" w:rsidRPr="008C66E5">
        <w:rPr>
          <w:rFonts w:ascii="Graphik" w:hAnsi="Graphik"/>
          <w:b/>
          <w:i/>
          <w:color w:val="000000"/>
          <w:sz w:val="17"/>
          <w:szCs w:val="17"/>
        </w:rPr>
        <w:t>Sincerely,</w:t>
      </w:r>
      <w:r w:rsidR="00582525" w:rsidRPr="008C66E5">
        <w:rPr>
          <w:rFonts w:ascii="Graphik" w:hAnsi="Graphik"/>
          <w:b/>
          <w:i/>
          <w:color w:val="000000"/>
          <w:sz w:val="17"/>
          <w:szCs w:val="17"/>
        </w:rPr>
        <w:tab/>
      </w:r>
    </w:p>
    <w:p w14:paraId="0BEB875E" w14:textId="234D2D49" w:rsidR="0035748D" w:rsidRPr="00542953" w:rsidRDefault="00582525" w:rsidP="00E82D17">
      <w:pPr>
        <w:tabs>
          <w:tab w:val="left" w:pos="7860"/>
        </w:tabs>
        <w:rPr>
          <w:rFonts w:ascii="Graphik" w:hAnsi="Graphik"/>
          <w:iCs/>
          <w:sz w:val="17"/>
          <w:szCs w:val="17"/>
        </w:rPr>
      </w:pPr>
      <w:r w:rsidRPr="008C66E5">
        <w:rPr>
          <w:rFonts w:ascii="Graphik" w:hAnsi="Graphik"/>
          <w:sz w:val="17"/>
          <w:szCs w:val="17"/>
        </w:rPr>
        <w:tab/>
      </w:r>
      <w:r w:rsidR="001A618E" w:rsidRPr="00542953">
        <w:rPr>
          <w:rFonts w:ascii="Graphik" w:hAnsi="Graphik"/>
          <w:iCs/>
          <w:sz w:val="17"/>
          <w:szCs w:val="17"/>
        </w:rPr>
        <w:t>Vinotha</w:t>
      </w:r>
      <w:r w:rsidR="00542953" w:rsidRPr="00542953">
        <w:rPr>
          <w:rFonts w:ascii="Graphik" w:hAnsi="Graphik"/>
          <w:iCs/>
          <w:sz w:val="17"/>
          <w:szCs w:val="17"/>
        </w:rPr>
        <w:t xml:space="preserve"> Rajagounder</w:t>
      </w:r>
    </w:p>
    <w:sectPr w:rsidR="0035748D" w:rsidRPr="00542953" w:rsidSect="003B6B10">
      <w:headerReference w:type="even" r:id="rId12"/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FC08E" w14:textId="77777777" w:rsidR="005034EB" w:rsidRDefault="005034EB" w:rsidP="00582525">
      <w:r>
        <w:separator/>
      </w:r>
    </w:p>
  </w:endnote>
  <w:endnote w:type="continuationSeparator" w:id="0">
    <w:p w14:paraId="0602087C" w14:textId="77777777" w:rsidR="005034EB" w:rsidRDefault="005034EB" w:rsidP="0058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raphik">
    <w:panose1 w:val="020B0503030202060203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1D7CD" w14:textId="386A4BD1" w:rsidR="001158A7" w:rsidRDefault="001158A7">
    <w:pPr>
      <w:pStyle w:val="Footer"/>
      <w:jc w:val="right"/>
    </w:pPr>
    <w:r>
      <w:t xml:space="preserve">Page </w:t>
    </w:r>
    <w:r w:rsidR="00016BBD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016BBD">
      <w:rPr>
        <w:b/>
        <w:sz w:val="24"/>
        <w:szCs w:val="24"/>
      </w:rPr>
      <w:fldChar w:fldCharType="separate"/>
    </w:r>
    <w:r w:rsidR="004A14AB">
      <w:rPr>
        <w:b/>
        <w:noProof/>
      </w:rPr>
      <w:t>5</w:t>
    </w:r>
    <w:r w:rsidR="00016BBD">
      <w:rPr>
        <w:b/>
        <w:sz w:val="24"/>
        <w:szCs w:val="24"/>
      </w:rPr>
      <w:fldChar w:fldCharType="end"/>
    </w:r>
    <w:r>
      <w:t xml:space="preserve"> of </w:t>
    </w:r>
    <w:r w:rsidR="00016BBD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016BBD">
      <w:rPr>
        <w:b/>
        <w:sz w:val="24"/>
        <w:szCs w:val="24"/>
      </w:rPr>
      <w:fldChar w:fldCharType="separate"/>
    </w:r>
    <w:r w:rsidR="004A14AB">
      <w:rPr>
        <w:b/>
        <w:noProof/>
      </w:rPr>
      <w:t>5</w:t>
    </w:r>
    <w:r w:rsidR="00016BBD">
      <w:rPr>
        <w:b/>
        <w:sz w:val="24"/>
        <w:szCs w:val="24"/>
      </w:rPr>
      <w:fldChar w:fldCharType="end"/>
    </w:r>
  </w:p>
  <w:p w14:paraId="181099D5" w14:textId="77777777" w:rsidR="001158A7" w:rsidRDefault="001158A7" w:rsidP="003B6B1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7F85A" w14:textId="77777777" w:rsidR="005034EB" w:rsidRDefault="005034EB" w:rsidP="00582525">
      <w:r>
        <w:separator/>
      </w:r>
    </w:p>
  </w:footnote>
  <w:footnote w:type="continuationSeparator" w:id="0">
    <w:p w14:paraId="354FC282" w14:textId="77777777" w:rsidR="005034EB" w:rsidRDefault="005034EB" w:rsidP="00582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07B95" w14:textId="77777777" w:rsidR="001158A7" w:rsidRDefault="001158A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7E086" w14:textId="77777777" w:rsidR="001158A7" w:rsidRPr="00EF06BC" w:rsidRDefault="001158A7" w:rsidP="001C4C6B">
    <w:pPr>
      <w:pStyle w:val="Header"/>
      <w:jc w:val="left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CEA"/>
    <w:multiLevelType w:val="hybridMultilevel"/>
    <w:tmpl w:val="58E22CF8"/>
    <w:lvl w:ilvl="0" w:tplc="39560F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AB9C2900">
      <w:start w:val="1"/>
      <w:numFmt w:val="decimal"/>
      <w:lvlText w:val="%4."/>
      <w:lvlJc w:val="left"/>
      <w:pPr>
        <w:ind w:left="3960" w:hanging="360"/>
      </w:pPr>
      <w:rPr>
        <w:rFonts w:ascii="Verdana" w:eastAsia="Times New Roman" w:hAnsi="Verdana"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0C0207"/>
    <w:multiLevelType w:val="hybridMultilevel"/>
    <w:tmpl w:val="0CFEC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120BD"/>
    <w:multiLevelType w:val="hybridMultilevel"/>
    <w:tmpl w:val="4F6EC8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74D"/>
    <w:multiLevelType w:val="hybridMultilevel"/>
    <w:tmpl w:val="1C705C9E"/>
    <w:lvl w:ilvl="0" w:tplc="39560F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2C7171"/>
    <w:multiLevelType w:val="hybridMultilevel"/>
    <w:tmpl w:val="7ECE28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26D98"/>
    <w:multiLevelType w:val="hybridMultilevel"/>
    <w:tmpl w:val="7ED4EFD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A816D6"/>
    <w:multiLevelType w:val="hybridMultilevel"/>
    <w:tmpl w:val="AB0C7AA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4201497"/>
    <w:multiLevelType w:val="hybridMultilevel"/>
    <w:tmpl w:val="1AB614F2"/>
    <w:lvl w:ilvl="0" w:tplc="4438838E">
      <w:start w:val="1"/>
      <w:numFmt w:val="bullet"/>
      <w:lvlText w:val=""/>
      <w:lvlJc w:val="left"/>
      <w:pPr>
        <w:tabs>
          <w:tab w:val="num" w:pos="552"/>
        </w:tabs>
        <w:ind w:left="552" w:hanging="288"/>
      </w:pPr>
      <w:rPr>
        <w:rFonts w:ascii="Wingdings" w:hAnsi="Wingdings" w:hint="default"/>
        <w:color w:val="000000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06546"/>
    <w:multiLevelType w:val="hybridMultilevel"/>
    <w:tmpl w:val="13CCBF3E"/>
    <w:lvl w:ilvl="0" w:tplc="39560F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7C154B0"/>
    <w:multiLevelType w:val="hybridMultilevel"/>
    <w:tmpl w:val="491056C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8C4693"/>
    <w:multiLevelType w:val="hybridMultilevel"/>
    <w:tmpl w:val="5F16335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F57EED"/>
    <w:multiLevelType w:val="hybridMultilevel"/>
    <w:tmpl w:val="1B306390"/>
    <w:lvl w:ilvl="0" w:tplc="303CE7F6">
      <w:start w:val="1"/>
      <w:numFmt w:val="bullet"/>
      <w:lvlText w:val="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87144"/>
    <w:multiLevelType w:val="hybridMultilevel"/>
    <w:tmpl w:val="D4A09A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27582"/>
    <w:multiLevelType w:val="hybridMultilevel"/>
    <w:tmpl w:val="A11C1872"/>
    <w:lvl w:ilvl="0" w:tplc="0409000D">
      <w:start w:val="1"/>
      <w:numFmt w:val="bullet"/>
      <w:lvlText w:val=""/>
      <w:lvlJc w:val="left"/>
      <w:pPr>
        <w:ind w:left="915" w:hanging="91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944E3C"/>
    <w:multiLevelType w:val="hybridMultilevel"/>
    <w:tmpl w:val="3EE06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93DC9"/>
    <w:multiLevelType w:val="hybridMultilevel"/>
    <w:tmpl w:val="0B58B3E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582153"/>
    <w:multiLevelType w:val="hybridMultilevel"/>
    <w:tmpl w:val="665EA5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53C29"/>
    <w:multiLevelType w:val="hybridMultilevel"/>
    <w:tmpl w:val="22C2EF3E"/>
    <w:lvl w:ilvl="0" w:tplc="40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19E6600"/>
    <w:multiLevelType w:val="hybridMultilevel"/>
    <w:tmpl w:val="9FE80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760A2"/>
    <w:multiLevelType w:val="hybridMultilevel"/>
    <w:tmpl w:val="E0A244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256EE3"/>
    <w:multiLevelType w:val="hybridMultilevel"/>
    <w:tmpl w:val="B54EF34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2" w15:restartNumberingAfterBreak="0">
    <w:nsid w:val="69F6602E"/>
    <w:multiLevelType w:val="hybridMultilevel"/>
    <w:tmpl w:val="FDCC02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0C378C"/>
    <w:multiLevelType w:val="hybridMultilevel"/>
    <w:tmpl w:val="4328D3B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6E1C0008"/>
    <w:multiLevelType w:val="hybridMultilevel"/>
    <w:tmpl w:val="A01004D8"/>
    <w:lvl w:ilvl="0" w:tplc="303CE7F6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D0092B"/>
    <w:multiLevelType w:val="hybridMultilevel"/>
    <w:tmpl w:val="D21C1548"/>
    <w:lvl w:ilvl="0" w:tplc="CD90C6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B4414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EC85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FEE0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408B0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0E6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CAB4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D4D5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6E6F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E10C7E"/>
    <w:multiLevelType w:val="hybridMultilevel"/>
    <w:tmpl w:val="B992BF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AE33584"/>
    <w:multiLevelType w:val="hybridMultilevel"/>
    <w:tmpl w:val="95C4F87C"/>
    <w:lvl w:ilvl="0" w:tplc="39560F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BEA04A1"/>
    <w:multiLevelType w:val="hybridMultilevel"/>
    <w:tmpl w:val="650AAE9A"/>
    <w:lvl w:ilvl="0" w:tplc="0409000D">
      <w:start w:val="1"/>
      <w:numFmt w:val="bullet"/>
      <w:lvlText w:val=""/>
      <w:lvlJc w:val="left"/>
      <w:pPr>
        <w:ind w:left="1275" w:hanging="91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335683">
    <w:abstractNumId w:val="21"/>
  </w:num>
  <w:num w:numId="2" w16cid:durableId="1897357804">
    <w:abstractNumId w:val="12"/>
  </w:num>
  <w:num w:numId="3" w16cid:durableId="601030710">
    <w:abstractNumId w:val="17"/>
  </w:num>
  <w:num w:numId="4" w16cid:durableId="229582828">
    <w:abstractNumId w:val="16"/>
  </w:num>
  <w:num w:numId="5" w16cid:durableId="214897593">
    <w:abstractNumId w:val="2"/>
  </w:num>
  <w:num w:numId="6" w16cid:durableId="1466194401">
    <w:abstractNumId w:val="28"/>
  </w:num>
  <w:num w:numId="7" w16cid:durableId="2006400969">
    <w:abstractNumId w:val="10"/>
  </w:num>
  <w:num w:numId="8" w16cid:durableId="1611820013">
    <w:abstractNumId w:val="11"/>
  </w:num>
  <w:num w:numId="9" w16cid:durableId="1309625310">
    <w:abstractNumId w:val="23"/>
  </w:num>
  <w:num w:numId="10" w16cid:durableId="987436268">
    <w:abstractNumId w:val="25"/>
  </w:num>
  <w:num w:numId="11" w16cid:durableId="1311785562">
    <w:abstractNumId w:val="13"/>
  </w:num>
  <w:num w:numId="12" w16cid:durableId="428475527">
    <w:abstractNumId w:val="7"/>
  </w:num>
  <w:num w:numId="13" w16cid:durableId="143397766">
    <w:abstractNumId w:val="4"/>
  </w:num>
  <w:num w:numId="14" w16cid:durableId="252326960">
    <w:abstractNumId w:val="19"/>
  </w:num>
  <w:num w:numId="15" w16cid:durableId="1546023562">
    <w:abstractNumId w:val="0"/>
  </w:num>
  <w:num w:numId="16" w16cid:durableId="1091898967">
    <w:abstractNumId w:val="26"/>
  </w:num>
  <w:num w:numId="17" w16cid:durableId="198589908">
    <w:abstractNumId w:val="8"/>
  </w:num>
  <w:num w:numId="18" w16cid:durableId="1505508293">
    <w:abstractNumId w:val="3"/>
  </w:num>
  <w:num w:numId="19" w16cid:durableId="2068918507">
    <w:abstractNumId w:val="27"/>
  </w:num>
  <w:num w:numId="20" w16cid:durableId="2029064625">
    <w:abstractNumId w:val="6"/>
  </w:num>
  <w:num w:numId="21" w16cid:durableId="1184321278">
    <w:abstractNumId w:val="24"/>
  </w:num>
  <w:num w:numId="22" w16cid:durableId="1895576702">
    <w:abstractNumId w:val="5"/>
  </w:num>
  <w:num w:numId="23" w16cid:durableId="775519980">
    <w:abstractNumId w:val="15"/>
  </w:num>
  <w:num w:numId="24" w16cid:durableId="223954588">
    <w:abstractNumId w:val="20"/>
  </w:num>
  <w:num w:numId="25" w16cid:durableId="627132047">
    <w:abstractNumId w:val="19"/>
  </w:num>
  <w:num w:numId="26" w16cid:durableId="934168021">
    <w:abstractNumId w:val="11"/>
  </w:num>
  <w:num w:numId="27" w16cid:durableId="1062753102">
    <w:abstractNumId w:val="1"/>
  </w:num>
  <w:num w:numId="28" w16cid:durableId="133450508">
    <w:abstractNumId w:val="9"/>
  </w:num>
  <w:num w:numId="29" w16cid:durableId="356662850">
    <w:abstractNumId w:val="14"/>
  </w:num>
  <w:num w:numId="30" w16cid:durableId="741176427">
    <w:abstractNumId w:val="18"/>
  </w:num>
  <w:num w:numId="31" w16cid:durableId="1203589168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G1tLAwMzE0NDcztjBT0lEKTi0uzszPAykwrwUAxc1jlSwAAAA="/>
  </w:docVars>
  <w:rsids>
    <w:rsidRoot w:val="00582525"/>
    <w:rsid w:val="00001659"/>
    <w:rsid w:val="00005782"/>
    <w:rsid w:val="000057C8"/>
    <w:rsid w:val="00005A42"/>
    <w:rsid w:val="0000709C"/>
    <w:rsid w:val="0001262B"/>
    <w:rsid w:val="00012695"/>
    <w:rsid w:val="00016693"/>
    <w:rsid w:val="000167F9"/>
    <w:rsid w:val="00016898"/>
    <w:rsid w:val="00016BBD"/>
    <w:rsid w:val="00025562"/>
    <w:rsid w:val="00031133"/>
    <w:rsid w:val="000326FA"/>
    <w:rsid w:val="00033451"/>
    <w:rsid w:val="00040E94"/>
    <w:rsid w:val="0004307A"/>
    <w:rsid w:val="0004391E"/>
    <w:rsid w:val="000445FE"/>
    <w:rsid w:val="0004656B"/>
    <w:rsid w:val="00046724"/>
    <w:rsid w:val="00050045"/>
    <w:rsid w:val="00052C20"/>
    <w:rsid w:val="00053895"/>
    <w:rsid w:val="000539DE"/>
    <w:rsid w:val="00054C04"/>
    <w:rsid w:val="000607AA"/>
    <w:rsid w:val="00071A5A"/>
    <w:rsid w:val="000810E6"/>
    <w:rsid w:val="000815D6"/>
    <w:rsid w:val="0008482A"/>
    <w:rsid w:val="00085230"/>
    <w:rsid w:val="000862FF"/>
    <w:rsid w:val="0008788A"/>
    <w:rsid w:val="00091200"/>
    <w:rsid w:val="00094280"/>
    <w:rsid w:val="00094B2D"/>
    <w:rsid w:val="0009652A"/>
    <w:rsid w:val="000A1D7F"/>
    <w:rsid w:val="000A2BBA"/>
    <w:rsid w:val="000A2D59"/>
    <w:rsid w:val="000C3C4C"/>
    <w:rsid w:val="000C529B"/>
    <w:rsid w:val="000C56D9"/>
    <w:rsid w:val="000D1338"/>
    <w:rsid w:val="000D1FB3"/>
    <w:rsid w:val="000D508E"/>
    <w:rsid w:val="000D5DB7"/>
    <w:rsid w:val="000D75FB"/>
    <w:rsid w:val="000E4BA7"/>
    <w:rsid w:val="000F0437"/>
    <w:rsid w:val="000F282B"/>
    <w:rsid w:val="000F42BA"/>
    <w:rsid w:val="000F5BA5"/>
    <w:rsid w:val="000F634B"/>
    <w:rsid w:val="000F6CD4"/>
    <w:rsid w:val="0011333F"/>
    <w:rsid w:val="00113E07"/>
    <w:rsid w:val="001158A7"/>
    <w:rsid w:val="00117C93"/>
    <w:rsid w:val="00121333"/>
    <w:rsid w:val="00121EF0"/>
    <w:rsid w:val="00122A43"/>
    <w:rsid w:val="0012389D"/>
    <w:rsid w:val="001300C3"/>
    <w:rsid w:val="0013180E"/>
    <w:rsid w:val="001328F7"/>
    <w:rsid w:val="00134B02"/>
    <w:rsid w:val="001409FC"/>
    <w:rsid w:val="00141AAC"/>
    <w:rsid w:val="00143F36"/>
    <w:rsid w:val="00145B34"/>
    <w:rsid w:val="00147A8D"/>
    <w:rsid w:val="00150CA4"/>
    <w:rsid w:val="0015156B"/>
    <w:rsid w:val="0015219A"/>
    <w:rsid w:val="00153A98"/>
    <w:rsid w:val="0015400E"/>
    <w:rsid w:val="001549D0"/>
    <w:rsid w:val="00163215"/>
    <w:rsid w:val="00166EF0"/>
    <w:rsid w:val="00172EFF"/>
    <w:rsid w:val="00174563"/>
    <w:rsid w:val="00175891"/>
    <w:rsid w:val="0017683C"/>
    <w:rsid w:val="0017698F"/>
    <w:rsid w:val="00193360"/>
    <w:rsid w:val="001961B1"/>
    <w:rsid w:val="001A108B"/>
    <w:rsid w:val="001A12E4"/>
    <w:rsid w:val="001A1D07"/>
    <w:rsid w:val="001A5695"/>
    <w:rsid w:val="001A618E"/>
    <w:rsid w:val="001A7527"/>
    <w:rsid w:val="001B0D66"/>
    <w:rsid w:val="001B1012"/>
    <w:rsid w:val="001B1E30"/>
    <w:rsid w:val="001B2EC9"/>
    <w:rsid w:val="001B4E71"/>
    <w:rsid w:val="001B64E3"/>
    <w:rsid w:val="001C15AA"/>
    <w:rsid w:val="001C1DBD"/>
    <w:rsid w:val="001C3610"/>
    <w:rsid w:val="001C3E0B"/>
    <w:rsid w:val="001C4C6B"/>
    <w:rsid w:val="001C5F17"/>
    <w:rsid w:val="001D14F0"/>
    <w:rsid w:val="001E14D4"/>
    <w:rsid w:val="001E56FD"/>
    <w:rsid w:val="001E704E"/>
    <w:rsid w:val="001F1D42"/>
    <w:rsid w:val="001F57BA"/>
    <w:rsid w:val="00200774"/>
    <w:rsid w:val="00203B26"/>
    <w:rsid w:val="002045A0"/>
    <w:rsid w:val="00207E22"/>
    <w:rsid w:val="00210827"/>
    <w:rsid w:val="00212A0D"/>
    <w:rsid w:val="002163E7"/>
    <w:rsid w:val="002170FD"/>
    <w:rsid w:val="002247FB"/>
    <w:rsid w:val="002251FE"/>
    <w:rsid w:val="00226F4D"/>
    <w:rsid w:val="00234132"/>
    <w:rsid w:val="002456DE"/>
    <w:rsid w:val="00245E8E"/>
    <w:rsid w:val="00247205"/>
    <w:rsid w:val="0025178E"/>
    <w:rsid w:val="0025486A"/>
    <w:rsid w:val="00254A17"/>
    <w:rsid w:val="00255927"/>
    <w:rsid w:val="0025612C"/>
    <w:rsid w:val="00257570"/>
    <w:rsid w:val="002578B1"/>
    <w:rsid w:val="0026088D"/>
    <w:rsid w:val="00262168"/>
    <w:rsid w:val="00264120"/>
    <w:rsid w:val="00264D5C"/>
    <w:rsid w:val="0026721C"/>
    <w:rsid w:val="0026797E"/>
    <w:rsid w:val="00267AFA"/>
    <w:rsid w:val="002704B4"/>
    <w:rsid w:val="002709B0"/>
    <w:rsid w:val="0027120E"/>
    <w:rsid w:val="00282749"/>
    <w:rsid w:val="00282A30"/>
    <w:rsid w:val="00285095"/>
    <w:rsid w:val="0028715E"/>
    <w:rsid w:val="00287DB1"/>
    <w:rsid w:val="00287E11"/>
    <w:rsid w:val="00297282"/>
    <w:rsid w:val="002976FE"/>
    <w:rsid w:val="00297A94"/>
    <w:rsid w:val="002A1F17"/>
    <w:rsid w:val="002A326E"/>
    <w:rsid w:val="002B542F"/>
    <w:rsid w:val="002B5905"/>
    <w:rsid w:val="002B636B"/>
    <w:rsid w:val="002C01B7"/>
    <w:rsid w:val="002C2855"/>
    <w:rsid w:val="002C3E41"/>
    <w:rsid w:val="002C6460"/>
    <w:rsid w:val="002D153D"/>
    <w:rsid w:val="002D30F6"/>
    <w:rsid w:val="002E1782"/>
    <w:rsid w:val="002F31DF"/>
    <w:rsid w:val="002F6278"/>
    <w:rsid w:val="002F7557"/>
    <w:rsid w:val="0030007B"/>
    <w:rsid w:val="00301D14"/>
    <w:rsid w:val="00303BE7"/>
    <w:rsid w:val="00305742"/>
    <w:rsid w:val="00305B72"/>
    <w:rsid w:val="0030622E"/>
    <w:rsid w:val="00310172"/>
    <w:rsid w:val="00311E57"/>
    <w:rsid w:val="00312CC7"/>
    <w:rsid w:val="003152D2"/>
    <w:rsid w:val="003160A2"/>
    <w:rsid w:val="0031735A"/>
    <w:rsid w:val="00317703"/>
    <w:rsid w:val="0032180E"/>
    <w:rsid w:val="00322CD0"/>
    <w:rsid w:val="003259CF"/>
    <w:rsid w:val="00326466"/>
    <w:rsid w:val="00326831"/>
    <w:rsid w:val="00333823"/>
    <w:rsid w:val="00337362"/>
    <w:rsid w:val="003465FE"/>
    <w:rsid w:val="00346C74"/>
    <w:rsid w:val="00347F68"/>
    <w:rsid w:val="00352358"/>
    <w:rsid w:val="00352996"/>
    <w:rsid w:val="00353804"/>
    <w:rsid w:val="0035748D"/>
    <w:rsid w:val="0036253E"/>
    <w:rsid w:val="00367232"/>
    <w:rsid w:val="0036793E"/>
    <w:rsid w:val="00370B83"/>
    <w:rsid w:val="00376F6D"/>
    <w:rsid w:val="00376FF8"/>
    <w:rsid w:val="00380A73"/>
    <w:rsid w:val="00381CE2"/>
    <w:rsid w:val="003867D9"/>
    <w:rsid w:val="00387A29"/>
    <w:rsid w:val="0039346D"/>
    <w:rsid w:val="00394A23"/>
    <w:rsid w:val="003A06AD"/>
    <w:rsid w:val="003A0DA5"/>
    <w:rsid w:val="003B234B"/>
    <w:rsid w:val="003B6B10"/>
    <w:rsid w:val="003C2DF6"/>
    <w:rsid w:val="003C43E8"/>
    <w:rsid w:val="003C7DB9"/>
    <w:rsid w:val="003C7E15"/>
    <w:rsid w:val="003D0967"/>
    <w:rsid w:val="003E415B"/>
    <w:rsid w:val="003E5096"/>
    <w:rsid w:val="003F5B3A"/>
    <w:rsid w:val="003F5FC6"/>
    <w:rsid w:val="003F6D58"/>
    <w:rsid w:val="00400720"/>
    <w:rsid w:val="00406F3E"/>
    <w:rsid w:val="00410E2F"/>
    <w:rsid w:val="00411D1B"/>
    <w:rsid w:val="00414A8E"/>
    <w:rsid w:val="0041555F"/>
    <w:rsid w:val="00416C23"/>
    <w:rsid w:val="00420387"/>
    <w:rsid w:val="00425263"/>
    <w:rsid w:val="00432A50"/>
    <w:rsid w:val="00434314"/>
    <w:rsid w:val="00435DC5"/>
    <w:rsid w:val="004404ED"/>
    <w:rsid w:val="0044508B"/>
    <w:rsid w:val="00445C12"/>
    <w:rsid w:val="004468D3"/>
    <w:rsid w:val="00451A8A"/>
    <w:rsid w:val="00452618"/>
    <w:rsid w:val="00453B46"/>
    <w:rsid w:val="00453EC6"/>
    <w:rsid w:val="00457CB5"/>
    <w:rsid w:val="00462A82"/>
    <w:rsid w:val="0046354A"/>
    <w:rsid w:val="004661B9"/>
    <w:rsid w:val="00466D35"/>
    <w:rsid w:val="00467583"/>
    <w:rsid w:val="004708FD"/>
    <w:rsid w:val="00473BA6"/>
    <w:rsid w:val="004813A0"/>
    <w:rsid w:val="00483275"/>
    <w:rsid w:val="00484242"/>
    <w:rsid w:val="004850AC"/>
    <w:rsid w:val="004855DB"/>
    <w:rsid w:val="004877AF"/>
    <w:rsid w:val="0049003A"/>
    <w:rsid w:val="004907CE"/>
    <w:rsid w:val="0049091E"/>
    <w:rsid w:val="004930C8"/>
    <w:rsid w:val="004937BA"/>
    <w:rsid w:val="00493A45"/>
    <w:rsid w:val="00495043"/>
    <w:rsid w:val="00495327"/>
    <w:rsid w:val="00496890"/>
    <w:rsid w:val="00497380"/>
    <w:rsid w:val="00497BD6"/>
    <w:rsid w:val="004A14AB"/>
    <w:rsid w:val="004A5CAD"/>
    <w:rsid w:val="004A7841"/>
    <w:rsid w:val="004C4327"/>
    <w:rsid w:val="004D2EA8"/>
    <w:rsid w:val="004D4261"/>
    <w:rsid w:val="004D4B03"/>
    <w:rsid w:val="004E038A"/>
    <w:rsid w:val="004E0A0E"/>
    <w:rsid w:val="004E33D9"/>
    <w:rsid w:val="004E4B02"/>
    <w:rsid w:val="004E59F5"/>
    <w:rsid w:val="004F0A1E"/>
    <w:rsid w:val="004F47F0"/>
    <w:rsid w:val="004F62EC"/>
    <w:rsid w:val="004F7B01"/>
    <w:rsid w:val="0050278D"/>
    <w:rsid w:val="005034EB"/>
    <w:rsid w:val="00503F2A"/>
    <w:rsid w:val="00507404"/>
    <w:rsid w:val="0051256F"/>
    <w:rsid w:val="005162A0"/>
    <w:rsid w:val="005164BD"/>
    <w:rsid w:val="005209AF"/>
    <w:rsid w:val="00523B8C"/>
    <w:rsid w:val="00524516"/>
    <w:rsid w:val="00526E2C"/>
    <w:rsid w:val="00527334"/>
    <w:rsid w:val="005307B2"/>
    <w:rsid w:val="00541E6F"/>
    <w:rsid w:val="00542953"/>
    <w:rsid w:val="005431AD"/>
    <w:rsid w:val="00543C72"/>
    <w:rsid w:val="005450E3"/>
    <w:rsid w:val="005462DC"/>
    <w:rsid w:val="00546509"/>
    <w:rsid w:val="00550910"/>
    <w:rsid w:val="00551BD6"/>
    <w:rsid w:val="00551D6D"/>
    <w:rsid w:val="0055344E"/>
    <w:rsid w:val="0055526D"/>
    <w:rsid w:val="0055574C"/>
    <w:rsid w:val="005630B8"/>
    <w:rsid w:val="0056686F"/>
    <w:rsid w:val="00567223"/>
    <w:rsid w:val="00567E7B"/>
    <w:rsid w:val="00574621"/>
    <w:rsid w:val="00574A2F"/>
    <w:rsid w:val="00574FAD"/>
    <w:rsid w:val="00582525"/>
    <w:rsid w:val="00582A21"/>
    <w:rsid w:val="00587371"/>
    <w:rsid w:val="00590198"/>
    <w:rsid w:val="00592C95"/>
    <w:rsid w:val="0059324B"/>
    <w:rsid w:val="00594171"/>
    <w:rsid w:val="00597AD5"/>
    <w:rsid w:val="005A415D"/>
    <w:rsid w:val="005A7A9A"/>
    <w:rsid w:val="005B42F1"/>
    <w:rsid w:val="005B708C"/>
    <w:rsid w:val="005C0731"/>
    <w:rsid w:val="005C21CD"/>
    <w:rsid w:val="005C296D"/>
    <w:rsid w:val="005C2F2D"/>
    <w:rsid w:val="005C475D"/>
    <w:rsid w:val="005C47AC"/>
    <w:rsid w:val="005C7833"/>
    <w:rsid w:val="005D4E38"/>
    <w:rsid w:val="005D5AC6"/>
    <w:rsid w:val="005D690A"/>
    <w:rsid w:val="005E03B8"/>
    <w:rsid w:val="005E230B"/>
    <w:rsid w:val="005E25A7"/>
    <w:rsid w:val="005E5BC9"/>
    <w:rsid w:val="005E78CB"/>
    <w:rsid w:val="00602ED3"/>
    <w:rsid w:val="00612098"/>
    <w:rsid w:val="00614074"/>
    <w:rsid w:val="00615DA2"/>
    <w:rsid w:val="00617598"/>
    <w:rsid w:val="006213E5"/>
    <w:rsid w:val="00621EF6"/>
    <w:rsid w:val="0062575D"/>
    <w:rsid w:val="00634634"/>
    <w:rsid w:val="0063657B"/>
    <w:rsid w:val="00641524"/>
    <w:rsid w:val="006449B9"/>
    <w:rsid w:val="00644B07"/>
    <w:rsid w:val="00647449"/>
    <w:rsid w:val="006478D0"/>
    <w:rsid w:val="006502D0"/>
    <w:rsid w:val="00651327"/>
    <w:rsid w:val="00656084"/>
    <w:rsid w:val="006620C4"/>
    <w:rsid w:val="00662F4F"/>
    <w:rsid w:val="006640EE"/>
    <w:rsid w:val="00666D9D"/>
    <w:rsid w:val="00667F46"/>
    <w:rsid w:val="00671137"/>
    <w:rsid w:val="0067135E"/>
    <w:rsid w:val="00672371"/>
    <w:rsid w:val="00681B62"/>
    <w:rsid w:val="00682A7A"/>
    <w:rsid w:val="006848A1"/>
    <w:rsid w:val="00684F60"/>
    <w:rsid w:val="0068629B"/>
    <w:rsid w:val="00692B19"/>
    <w:rsid w:val="0069376E"/>
    <w:rsid w:val="00693974"/>
    <w:rsid w:val="006A0716"/>
    <w:rsid w:val="006A576C"/>
    <w:rsid w:val="006B04F7"/>
    <w:rsid w:val="006B1BD0"/>
    <w:rsid w:val="006B27A4"/>
    <w:rsid w:val="006B54B3"/>
    <w:rsid w:val="006B6FAD"/>
    <w:rsid w:val="006C089A"/>
    <w:rsid w:val="006C2C87"/>
    <w:rsid w:val="006C784D"/>
    <w:rsid w:val="006D3C54"/>
    <w:rsid w:val="006D6CC6"/>
    <w:rsid w:val="006E06E4"/>
    <w:rsid w:val="006E15DD"/>
    <w:rsid w:val="006E15F4"/>
    <w:rsid w:val="006E1B94"/>
    <w:rsid w:val="006E5D1A"/>
    <w:rsid w:val="006E7569"/>
    <w:rsid w:val="006F235F"/>
    <w:rsid w:val="006F3562"/>
    <w:rsid w:val="007017E6"/>
    <w:rsid w:val="00701A92"/>
    <w:rsid w:val="007031EA"/>
    <w:rsid w:val="00703FBA"/>
    <w:rsid w:val="0070468D"/>
    <w:rsid w:val="0070555D"/>
    <w:rsid w:val="00707208"/>
    <w:rsid w:val="00707CC9"/>
    <w:rsid w:val="00721343"/>
    <w:rsid w:val="007219F0"/>
    <w:rsid w:val="00722CE3"/>
    <w:rsid w:val="00723ABC"/>
    <w:rsid w:val="00723DCD"/>
    <w:rsid w:val="00724AD9"/>
    <w:rsid w:val="00724CB6"/>
    <w:rsid w:val="00730323"/>
    <w:rsid w:val="007339BB"/>
    <w:rsid w:val="00733F7F"/>
    <w:rsid w:val="007358EB"/>
    <w:rsid w:val="00736655"/>
    <w:rsid w:val="00740114"/>
    <w:rsid w:val="00741F9D"/>
    <w:rsid w:val="00743A2D"/>
    <w:rsid w:val="00753BD8"/>
    <w:rsid w:val="00756FF2"/>
    <w:rsid w:val="00757CCA"/>
    <w:rsid w:val="0076088C"/>
    <w:rsid w:val="007611A4"/>
    <w:rsid w:val="0076280E"/>
    <w:rsid w:val="00765524"/>
    <w:rsid w:val="007707DC"/>
    <w:rsid w:val="00771E8C"/>
    <w:rsid w:val="00773E12"/>
    <w:rsid w:val="00774F36"/>
    <w:rsid w:val="007768E5"/>
    <w:rsid w:val="00776ADC"/>
    <w:rsid w:val="00777626"/>
    <w:rsid w:val="00782519"/>
    <w:rsid w:val="00784A02"/>
    <w:rsid w:val="00790B86"/>
    <w:rsid w:val="0079252A"/>
    <w:rsid w:val="00792A77"/>
    <w:rsid w:val="00795B2F"/>
    <w:rsid w:val="0079684C"/>
    <w:rsid w:val="007A41C6"/>
    <w:rsid w:val="007A5BAA"/>
    <w:rsid w:val="007B184F"/>
    <w:rsid w:val="007B6247"/>
    <w:rsid w:val="007B63AA"/>
    <w:rsid w:val="007C2B5D"/>
    <w:rsid w:val="007C7A3D"/>
    <w:rsid w:val="007D0AD4"/>
    <w:rsid w:val="007D4FF5"/>
    <w:rsid w:val="007E03E2"/>
    <w:rsid w:val="007E060E"/>
    <w:rsid w:val="007E199F"/>
    <w:rsid w:val="007E258B"/>
    <w:rsid w:val="007E4E3C"/>
    <w:rsid w:val="007F3CCE"/>
    <w:rsid w:val="007F6CF2"/>
    <w:rsid w:val="007F6E3B"/>
    <w:rsid w:val="0080235B"/>
    <w:rsid w:val="0081061D"/>
    <w:rsid w:val="00812861"/>
    <w:rsid w:val="008133B5"/>
    <w:rsid w:val="00814953"/>
    <w:rsid w:val="00814E0A"/>
    <w:rsid w:val="00820184"/>
    <w:rsid w:val="00826F21"/>
    <w:rsid w:val="00834491"/>
    <w:rsid w:val="0083461F"/>
    <w:rsid w:val="008369CE"/>
    <w:rsid w:val="00840E4A"/>
    <w:rsid w:val="00841174"/>
    <w:rsid w:val="008432E7"/>
    <w:rsid w:val="008433E4"/>
    <w:rsid w:val="00850D09"/>
    <w:rsid w:val="00852255"/>
    <w:rsid w:val="008555A0"/>
    <w:rsid w:val="0086110F"/>
    <w:rsid w:val="00864F25"/>
    <w:rsid w:val="00873993"/>
    <w:rsid w:val="0087644A"/>
    <w:rsid w:val="00877BFF"/>
    <w:rsid w:val="0088013A"/>
    <w:rsid w:val="00886410"/>
    <w:rsid w:val="00887C0F"/>
    <w:rsid w:val="00890531"/>
    <w:rsid w:val="00892EA1"/>
    <w:rsid w:val="008941B9"/>
    <w:rsid w:val="00894DFE"/>
    <w:rsid w:val="008A02D0"/>
    <w:rsid w:val="008A474C"/>
    <w:rsid w:val="008A48FB"/>
    <w:rsid w:val="008A52A9"/>
    <w:rsid w:val="008A5E64"/>
    <w:rsid w:val="008A616B"/>
    <w:rsid w:val="008A6585"/>
    <w:rsid w:val="008A7FA3"/>
    <w:rsid w:val="008B0D6B"/>
    <w:rsid w:val="008B22B0"/>
    <w:rsid w:val="008B3F83"/>
    <w:rsid w:val="008B49B3"/>
    <w:rsid w:val="008B6C39"/>
    <w:rsid w:val="008C0BEC"/>
    <w:rsid w:val="008C1E6E"/>
    <w:rsid w:val="008C53BC"/>
    <w:rsid w:val="008C66E5"/>
    <w:rsid w:val="008D04AE"/>
    <w:rsid w:val="008D0AB0"/>
    <w:rsid w:val="008D2F3C"/>
    <w:rsid w:val="008D34B9"/>
    <w:rsid w:val="008D4B49"/>
    <w:rsid w:val="008D6DEC"/>
    <w:rsid w:val="008E2853"/>
    <w:rsid w:val="008E422B"/>
    <w:rsid w:val="008E61C2"/>
    <w:rsid w:val="008E6309"/>
    <w:rsid w:val="008F14C6"/>
    <w:rsid w:val="008F4408"/>
    <w:rsid w:val="008F499C"/>
    <w:rsid w:val="008F646B"/>
    <w:rsid w:val="008F68F0"/>
    <w:rsid w:val="008F70FB"/>
    <w:rsid w:val="00902C19"/>
    <w:rsid w:val="00907760"/>
    <w:rsid w:val="009109EA"/>
    <w:rsid w:val="00911340"/>
    <w:rsid w:val="00913E8F"/>
    <w:rsid w:val="00917BE6"/>
    <w:rsid w:val="00922BE5"/>
    <w:rsid w:val="00924A10"/>
    <w:rsid w:val="009301C7"/>
    <w:rsid w:val="009309CE"/>
    <w:rsid w:val="00930F49"/>
    <w:rsid w:val="0093303F"/>
    <w:rsid w:val="009355AE"/>
    <w:rsid w:val="00936DAB"/>
    <w:rsid w:val="00937687"/>
    <w:rsid w:val="009376D8"/>
    <w:rsid w:val="00940813"/>
    <w:rsid w:val="0094261D"/>
    <w:rsid w:val="00946FDB"/>
    <w:rsid w:val="009518B8"/>
    <w:rsid w:val="0096371D"/>
    <w:rsid w:val="00963AE4"/>
    <w:rsid w:val="00964E99"/>
    <w:rsid w:val="0096557A"/>
    <w:rsid w:val="009740B9"/>
    <w:rsid w:val="0097477F"/>
    <w:rsid w:val="00975219"/>
    <w:rsid w:val="00981801"/>
    <w:rsid w:val="0098730A"/>
    <w:rsid w:val="00990FE8"/>
    <w:rsid w:val="009929AB"/>
    <w:rsid w:val="009946B6"/>
    <w:rsid w:val="0099484B"/>
    <w:rsid w:val="00996234"/>
    <w:rsid w:val="009B1129"/>
    <w:rsid w:val="009B2922"/>
    <w:rsid w:val="009B340B"/>
    <w:rsid w:val="009B3A6A"/>
    <w:rsid w:val="009B401A"/>
    <w:rsid w:val="009C1EDD"/>
    <w:rsid w:val="009C21B1"/>
    <w:rsid w:val="009C7E85"/>
    <w:rsid w:val="009D3903"/>
    <w:rsid w:val="009D5748"/>
    <w:rsid w:val="009D5A0B"/>
    <w:rsid w:val="009E184B"/>
    <w:rsid w:val="009E45AD"/>
    <w:rsid w:val="009E4801"/>
    <w:rsid w:val="009F04A6"/>
    <w:rsid w:val="009F27A4"/>
    <w:rsid w:val="009F2C7A"/>
    <w:rsid w:val="00A008DD"/>
    <w:rsid w:val="00A011F0"/>
    <w:rsid w:val="00A03CA5"/>
    <w:rsid w:val="00A073E9"/>
    <w:rsid w:val="00A11126"/>
    <w:rsid w:val="00A13CC7"/>
    <w:rsid w:val="00A1527B"/>
    <w:rsid w:val="00A20B5A"/>
    <w:rsid w:val="00A26073"/>
    <w:rsid w:val="00A352A6"/>
    <w:rsid w:val="00A41554"/>
    <w:rsid w:val="00A41A30"/>
    <w:rsid w:val="00A41B08"/>
    <w:rsid w:val="00A43109"/>
    <w:rsid w:val="00A443CD"/>
    <w:rsid w:val="00A44422"/>
    <w:rsid w:val="00A46424"/>
    <w:rsid w:val="00A4718E"/>
    <w:rsid w:val="00A51855"/>
    <w:rsid w:val="00A5662B"/>
    <w:rsid w:val="00A60C41"/>
    <w:rsid w:val="00A627C5"/>
    <w:rsid w:val="00A63F7A"/>
    <w:rsid w:val="00A67301"/>
    <w:rsid w:val="00A737F5"/>
    <w:rsid w:val="00A73EFF"/>
    <w:rsid w:val="00A74A50"/>
    <w:rsid w:val="00A768AA"/>
    <w:rsid w:val="00A80E94"/>
    <w:rsid w:val="00A820D3"/>
    <w:rsid w:val="00A86871"/>
    <w:rsid w:val="00A91E4B"/>
    <w:rsid w:val="00A923BD"/>
    <w:rsid w:val="00A94BBA"/>
    <w:rsid w:val="00A9600C"/>
    <w:rsid w:val="00AA19C9"/>
    <w:rsid w:val="00AA19CE"/>
    <w:rsid w:val="00AA2E70"/>
    <w:rsid w:val="00AA39B7"/>
    <w:rsid w:val="00AA41C4"/>
    <w:rsid w:val="00AB54C9"/>
    <w:rsid w:val="00AB618E"/>
    <w:rsid w:val="00AB658D"/>
    <w:rsid w:val="00AB6735"/>
    <w:rsid w:val="00AC0E90"/>
    <w:rsid w:val="00AC13C3"/>
    <w:rsid w:val="00AC31E6"/>
    <w:rsid w:val="00AC340D"/>
    <w:rsid w:val="00AC3DDD"/>
    <w:rsid w:val="00AC4770"/>
    <w:rsid w:val="00AC512C"/>
    <w:rsid w:val="00AD1D88"/>
    <w:rsid w:val="00AD3358"/>
    <w:rsid w:val="00AD5DEA"/>
    <w:rsid w:val="00AD6040"/>
    <w:rsid w:val="00AD66BE"/>
    <w:rsid w:val="00AE4B26"/>
    <w:rsid w:val="00AE7F43"/>
    <w:rsid w:val="00AF02B1"/>
    <w:rsid w:val="00AF211E"/>
    <w:rsid w:val="00AF2916"/>
    <w:rsid w:val="00B00E57"/>
    <w:rsid w:val="00B039D7"/>
    <w:rsid w:val="00B039E1"/>
    <w:rsid w:val="00B06A08"/>
    <w:rsid w:val="00B11D3A"/>
    <w:rsid w:val="00B16C0A"/>
    <w:rsid w:val="00B170D0"/>
    <w:rsid w:val="00B24146"/>
    <w:rsid w:val="00B27E0D"/>
    <w:rsid w:val="00B31060"/>
    <w:rsid w:val="00B326FF"/>
    <w:rsid w:val="00B33995"/>
    <w:rsid w:val="00B33B52"/>
    <w:rsid w:val="00B348C9"/>
    <w:rsid w:val="00B359D0"/>
    <w:rsid w:val="00B359E1"/>
    <w:rsid w:val="00B36D97"/>
    <w:rsid w:val="00B37EC6"/>
    <w:rsid w:val="00B42528"/>
    <w:rsid w:val="00B43A9E"/>
    <w:rsid w:val="00B47867"/>
    <w:rsid w:val="00B47B51"/>
    <w:rsid w:val="00B50FC3"/>
    <w:rsid w:val="00B51D9F"/>
    <w:rsid w:val="00B533A6"/>
    <w:rsid w:val="00B536D3"/>
    <w:rsid w:val="00B555CF"/>
    <w:rsid w:val="00B5677D"/>
    <w:rsid w:val="00B63D47"/>
    <w:rsid w:val="00B66038"/>
    <w:rsid w:val="00B73E9C"/>
    <w:rsid w:val="00B75925"/>
    <w:rsid w:val="00B77F5E"/>
    <w:rsid w:val="00B80BAB"/>
    <w:rsid w:val="00B81080"/>
    <w:rsid w:val="00B821A3"/>
    <w:rsid w:val="00B86BA2"/>
    <w:rsid w:val="00B86D1C"/>
    <w:rsid w:val="00B90B45"/>
    <w:rsid w:val="00B90FE3"/>
    <w:rsid w:val="00B91C30"/>
    <w:rsid w:val="00B94376"/>
    <w:rsid w:val="00B953E0"/>
    <w:rsid w:val="00B95E2E"/>
    <w:rsid w:val="00B97800"/>
    <w:rsid w:val="00BA2919"/>
    <w:rsid w:val="00BB0CDD"/>
    <w:rsid w:val="00BC2EC5"/>
    <w:rsid w:val="00BC308E"/>
    <w:rsid w:val="00BC3D42"/>
    <w:rsid w:val="00BC7650"/>
    <w:rsid w:val="00BC7DCC"/>
    <w:rsid w:val="00BD3174"/>
    <w:rsid w:val="00BD58CB"/>
    <w:rsid w:val="00BE0F42"/>
    <w:rsid w:val="00BE4BB8"/>
    <w:rsid w:val="00BE4C3A"/>
    <w:rsid w:val="00BF09F1"/>
    <w:rsid w:val="00BF4943"/>
    <w:rsid w:val="00BF56F2"/>
    <w:rsid w:val="00BF6D25"/>
    <w:rsid w:val="00C00CF3"/>
    <w:rsid w:val="00C04876"/>
    <w:rsid w:val="00C06214"/>
    <w:rsid w:val="00C06FA7"/>
    <w:rsid w:val="00C14D7D"/>
    <w:rsid w:val="00C16C42"/>
    <w:rsid w:val="00C17864"/>
    <w:rsid w:val="00C17E69"/>
    <w:rsid w:val="00C2080E"/>
    <w:rsid w:val="00C213FB"/>
    <w:rsid w:val="00C25FBC"/>
    <w:rsid w:val="00C2769E"/>
    <w:rsid w:val="00C27839"/>
    <w:rsid w:val="00C27936"/>
    <w:rsid w:val="00C32BBA"/>
    <w:rsid w:val="00C367F9"/>
    <w:rsid w:val="00C3797D"/>
    <w:rsid w:val="00C404C1"/>
    <w:rsid w:val="00C43DAD"/>
    <w:rsid w:val="00C456B2"/>
    <w:rsid w:val="00C469AF"/>
    <w:rsid w:val="00C51773"/>
    <w:rsid w:val="00C604FB"/>
    <w:rsid w:val="00C637A5"/>
    <w:rsid w:val="00C63B9E"/>
    <w:rsid w:val="00C65FBE"/>
    <w:rsid w:val="00C661E7"/>
    <w:rsid w:val="00C67CEB"/>
    <w:rsid w:val="00C73848"/>
    <w:rsid w:val="00C801D2"/>
    <w:rsid w:val="00C81F3E"/>
    <w:rsid w:val="00C82040"/>
    <w:rsid w:val="00C834AB"/>
    <w:rsid w:val="00C90E63"/>
    <w:rsid w:val="00C958FE"/>
    <w:rsid w:val="00CA1CFB"/>
    <w:rsid w:val="00CB1720"/>
    <w:rsid w:val="00CB224A"/>
    <w:rsid w:val="00CB65E8"/>
    <w:rsid w:val="00CC2828"/>
    <w:rsid w:val="00CC2EE7"/>
    <w:rsid w:val="00CC35CB"/>
    <w:rsid w:val="00CC3B1F"/>
    <w:rsid w:val="00CC67E1"/>
    <w:rsid w:val="00CC70FD"/>
    <w:rsid w:val="00CC7B59"/>
    <w:rsid w:val="00CD19BA"/>
    <w:rsid w:val="00CD225D"/>
    <w:rsid w:val="00CD2961"/>
    <w:rsid w:val="00CD66F5"/>
    <w:rsid w:val="00CE0822"/>
    <w:rsid w:val="00CE2245"/>
    <w:rsid w:val="00CF0771"/>
    <w:rsid w:val="00CF0AE4"/>
    <w:rsid w:val="00CF0B60"/>
    <w:rsid w:val="00CF466A"/>
    <w:rsid w:val="00D0124A"/>
    <w:rsid w:val="00D02BFF"/>
    <w:rsid w:val="00D077BD"/>
    <w:rsid w:val="00D13A67"/>
    <w:rsid w:val="00D146F9"/>
    <w:rsid w:val="00D14F5B"/>
    <w:rsid w:val="00D224FD"/>
    <w:rsid w:val="00D2320B"/>
    <w:rsid w:val="00D23A36"/>
    <w:rsid w:val="00D25D26"/>
    <w:rsid w:val="00D34676"/>
    <w:rsid w:val="00D34E22"/>
    <w:rsid w:val="00D36956"/>
    <w:rsid w:val="00D36F9F"/>
    <w:rsid w:val="00D37272"/>
    <w:rsid w:val="00D375DD"/>
    <w:rsid w:val="00D406A1"/>
    <w:rsid w:val="00D41F64"/>
    <w:rsid w:val="00D431BC"/>
    <w:rsid w:val="00D46737"/>
    <w:rsid w:val="00D475F9"/>
    <w:rsid w:val="00D5480D"/>
    <w:rsid w:val="00D55D18"/>
    <w:rsid w:val="00D56FC0"/>
    <w:rsid w:val="00D639B6"/>
    <w:rsid w:val="00D64CCE"/>
    <w:rsid w:val="00D657ED"/>
    <w:rsid w:val="00D65FB7"/>
    <w:rsid w:val="00D715ED"/>
    <w:rsid w:val="00D7667C"/>
    <w:rsid w:val="00D8139D"/>
    <w:rsid w:val="00D824AF"/>
    <w:rsid w:val="00D83DE9"/>
    <w:rsid w:val="00D84430"/>
    <w:rsid w:val="00D86255"/>
    <w:rsid w:val="00D96042"/>
    <w:rsid w:val="00DA0D91"/>
    <w:rsid w:val="00DA13C1"/>
    <w:rsid w:val="00DA1B01"/>
    <w:rsid w:val="00DA2A00"/>
    <w:rsid w:val="00DA4A0C"/>
    <w:rsid w:val="00DA660D"/>
    <w:rsid w:val="00DA7231"/>
    <w:rsid w:val="00DB2052"/>
    <w:rsid w:val="00DB551A"/>
    <w:rsid w:val="00DB6C00"/>
    <w:rsid w:val="00DC27AD"/>
    <w:rsid w:val="00DC60BC"/>
    <w:rsid w:val="00DC6666"/>
    <w:rsid w:val="00DC73CE"/>
    <w:rsid w:val="00DC7661"/>
    <w:rsid w:val="00DD123D"/>
    <w:rsid w:val="00DD39D8"/>
    <w:rsid w:val="00DD4022"/>
    <w:rsid w:val="00DD44B6"/>
    <w:rsid w:val="00DD49A6"/>
    <w:rsid w:val="00DD5A82"/>
    <w:rsid w:val="00DD6851"/>
    <w:rsid w:val="00DE01D8"/>
    <w:rsid w:val="00DE15C2"/>
    <w:rsid w:val="00DE27C5"/>
    <w:rsid w:val="00DF17AA"/>
    <w:rsid w:val="00DF30A5"/>
    <w:rsid w:val="00DF5D36"/>
    <w:rsid w:val="00E03C99"/>
    <w:rsid w:val="00E06312"/>
    <w:rsid w:val="00E10EBE"/>
    <w:rsid w:val="00E13DCB"/>
    <w:rsid w:val="00E16030"/>
    <w:rsid w:val="00E16879"/>
    <w:rsid w:val="00E226A3"/>
    <w:rsid w:val="00E22793"/>
    <w:rsid w:val="00E22AEE"/>
    <w:rsid w:val="00E2477F"/>
    <w:rsid w:val="00E26C5E"/>
    <w:rsid w:val="00E31625"/>
    <w:rsid w:val="00E37413"/>
    <w:rsid w:val="00E41ADE"/>
    <w:rsid w:val="00E41D4E"/>
    <w:rsid w:val="00E44DE1"/>
    <w:rsid w:val="00E46CED"/>
    <w:rsid w:val="00E52859"/>
    <w:rsid w:val="00E57769"/>
    <w:rsid w:val="00E57951"/>
    <w:rsid w:val="00E627A5"/>
    <w:rsid w:val="00E63E8A"/>
    <w:rsid w:val="00E64F0B"/>
    <w:rsid w:val="00E65465"/>
    <w:rsid w:val="00E65C5A"/>
    <w:rsid w:val="00E66035"/>
    <w:rsid w:val="00E665C9"/>
    <w:rsid w:val="00E67AAC"/>
    <w:rsid w:val="00E71DB0"/>
    <w:rsid w:val="00E74740"/>
    <w:rsid w:val="00E749F9"/>
    <w:rsid w:val="00E74AEE"/>
    <w:rsid w:val="00E761E5"/>
    <w:rsid w:val="00E77044"/>
    <w:rsid w:val="00E811C6"/>
    <w:rsid w:val="00E82D17"/>
    <w:rsid w:val="00E8601A"/>
    <w:rsid w:val="00E90E67"/>
    <w:rsid w:val="00E93B79"/>
    <w:rsid w:val="00E96275"/>
    <w:rsid w:val="00EA49BD"/>
    <w:rsid w:val="00EA77BF"/>
    <w:rsid w:val="00EB1C7A"/>
    <w:rsid w:val="00EB54F4"/>
    <w:rsid w:val="00EB7E3B"/>
    <w:rsid w:val="00EC04E6"/>
    <w:rsid w:val="00EC0818"/>
    <w:rsid w:val="00EC19D6"/>
    <w:rsid w:val="00EC37A8"/>
    <w:rsid w:val="00EC72A7"/>
    <w:rsid w:val="00ED02E6"/>
    <w:rsid w:val="00ED0B68"/>
    <w:rsid w:val="00ED0E1C"/>
    <w:rsid w:val="00ED1A25"/>
    <w:rsid w:val="00ED3601"/>
    <w:rsid w:val="00ED4124"/>
    <w:rsid w:val="00ED62D3"/>
    <w:rsid w:val="00EE6BD3"/>
    <w:rsid w:val="00EF06BC"/>
    <w:rsid w:val="00EF0C5A"/>
    <w:rsid w:val="00F02514"/>
    <w:rsid w:val="00F03A08"/>
    <w:rsid w:val="00F04F44"/>
    <w:rsid w:val="00F054B6"/>
    <w:rsid w:val="00F1656A"/>
    <w:rsid w:val="00F2193C"/>
    <w:rsid w:val="00F24B22"/>
    <w:rsid w:val="00F33813"/>
    <w:rsid w:val="00F343A0"/>
    <w:rsid w:val="00F37EE0"/>
    <w:rsid w:val="00F41CD5"/>
    <w:rsid w:val="00F44F9C"/>
    <w:rsid w:val="00F471B5"/>
    <w:rsid w:val="00F50067"/>
    <w:rsid w:val="00F52E0B"/>
    <w:rsid w:val="00F5558D"/>
    <w:rsid w:val="00F60451"/>
    <w:rsid w:val="00F66DE5"/>
    <w:rsid w:val="00F67835"/>
    <w:rsid w:val="00F7300D"/>
    <w:rsid w:val="00F7390E"/>
    <w:rsid w:val="00F74087"/>
    <w:rsid w:val="00F74A5D"/>
    <w:rsid w:val="00F75329"/>
    <w:rsid w:val="00F807E2"/>
    <w:rsid w:val="00F81FFA"/>
    <w:rsid w:val="00F82F82"/>
    <w:rsid w:val="00F91422"/>
    <w:rsid w:val="00F928D3"/>
    <w:rsid w:val="00F935F1"/>
    <w:rsid w:val="00F94027"/>
    <w:rsid w:val="00F94F22"/>
    <w:rsid w:val="00FA19F1"/>
    <w:rsid w:val="00FA4910"/>
    <w:rsid w:val="00FA77F0"/>
    <w:rsid w:val="00FB4334"/>
    <w:rsid w:val="00FB457E"/>
    <w:rsid w:val="00FB6149"/>
    <w:rsid w:val="00FB7BF8"/>
    <w:rsid w:val="00FC058F"/>
    <w:rsid w:val="00FC0FEB"/>
    <w:rsid w:val="00FC1173"/>
    <w:rsid w:val="00FC4525"/>
    <w:rsid w:val="00FC498A"/>
    <w:rsid w:val="00FC742B"/>
    <w:rsid w:val="00FD06BA"/>
    <w:rsid w:val="00FD5796"/>
    <w:rsid w:val="00FE3F32"/>
    <w:rsid w:val="00FE58A9"/>
    <w:rsid w:val="00FE6032"/>
    <w:rsid w:val="00FE759C"/>
    <w:rsid w:val="00FE7848"/>
    <w:rsid w:val="00FF01DE"/>
    <w:rsid w:val="00FF5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2524113"/>
  <w15:docId w15:val="{24BA4EC1-4A39-4EA6-AC54-F21B8AAB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525"/>
    <w:pPr>
      <w:overflowPunct w:val="0"/>
      <w:autoSpaceDE w:val="0"/>
      <w:autoSpaceDN w:val="0"/>
      <w:adjustRightInd w:val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582525"/>
    <w:pPr>
      <w:numPr>
        <w:numId w:val="1"/>
      </w:numPr>
      <w:overflowPunct/>
      <w:autoSpaceDE/>
      <w:autoSpaceDN/>
      <w:adjustRightInd/>
      <w:spacing w:after="60" w:line="220" w:lineRule="atLeast"/>
      <w:jc w:val="both"/>
    </w:pPr>
    <w:rPr>
      <w:rFonts w:ascii="Arial" w:eastAsia="Batang" w:hAnsi="Arial"/>
      <w:spacing w:val="-5"/>
    </w:rPr>
  </w:style>
  <w:style w:type="character" w:styleId="Hyperlink">
    <w:name w:val="Hyperlink"/>
    <w:basedOn w:val="DefaultParagraphFont"/>
    <w:rsid w:val="005825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82525"/>
    <w:pPr>
      <w:tabs>
        <w:tab w:val="center" w:pos="4680"/>
        <w:tab w:val="right" w:pos="9360"/>
      </w:tabs>
      <w:jc w:val="center"/>
    </w:pPr>
    <w:rPr>
      <w:b/>
      <w:color w:val="C00000"/>
    </w:rPr>
  </w:style>
  <w:style w:type="character" w:customStyle="1" w:styleId="HeaderChar">
    <w:name w:val="Header Char"/>
    <w:basedOn w:val="DefaultParagraphFont"/>
    <w:link w:val="Header"/>
    <w:uiPriority w:val="99"/>
    <w:rsid w:val="00582525"/>
    <w:rPr>
      <w:rFonts w:eastAsia="Times New Roman"/>
      <w:b/>
      <w:color w:val="C00000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5825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525"/>
    <w:rPr>
      <w:rFonts w:eastAsia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8252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en-IN" w:eastAsia="en-IN"/>
    </w:rPr>
  </w:style>
  <w:style w:type="table" w:styleId="TableGrid">
    <w:name w:val="Table Grid"/>
    <w:basedOn w:val="TableNormal"/>
    <w:uiPriority w:val="1"/>
    <w:rsid w:val="00582525"/>
    <w:rPr>
      <w:rFonts w:ascii="Calibri" w:eastAsia="Times New Roman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825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2525"/>
    <w:rPr>
      <w:rFonts w:eastAsia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5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525"/>
    <w:rPr>
      <w:rFonts w:ascii="Tahoma" w:eastAsia="Times New Roman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C28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C2855"/>
    <w:rPr>
      <w:rFonts w:ascii="Courier New" w:eastAsia="Times New Roman" w:hAnsi="Courier New" w:cs="Courier New"/>
    </w:rPr>
  </w:style>
  <w:style w:type="paragraph" w:customStyle="1" w:styleId="Default">
    <w:name w:val="Default"/>
    <w:rsid w:val="000126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26088D"/>
  </w:style>
  <w:style w:type="character" w:styleId="Strong">
    <w:name w:val="Strong"/>
    <w:basedOn w:val="DefaultParagraphFont"/>
    <w:uiPriority w:val="22"/>
    <w:qFormat/>
    <w:rsid w:val="0026088D"/>
    <w:rPr>
      <w:b/>
      <w:bCs/>
    </w:rPr>
  </w:style>
  <w:style w:type="character" w:customStyle="1" w:styleId="apple-converted-space">
    <w:name w:val="apple-converted-space"/>
    <w:basedOn w:val="DefaultParagraphFont"/>
    <w:rsid w:val="0026088D"/>
  </w:style>
  <w:style w:type="paragraph" w:styleId="NoSpacing">
    <w:name w:val="No Spacing"/>
    <w:qFormat/>
    <w:rsid w:val="00996234"/>
    <w:rPr>
      <w:rFonts w:ascii="Calibri" w:eastAsia="Times New Roman" w:hAnsi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76F6D"/>
    <w:rPr>
      <w:color w:val="800080" w:themeColor="followedHyperlink"/>
      <w:u w:val="single"/>
    </w:rPr>
  </w:style>
  <w:style w:type="paragraph" w:styleId="BodyText3">
    <w:name w:val="Body Text 3"/>
    <w:basedOn w:val="Normal"/>
    <w:link w:val="BodyText3Char"/>
    <w:rsid w:val="009C21B1"/>
    <w:pPr>
      <w:widowControl w:val="0"/>
      <w:suppressAutoHyphens/>
      <w:overflowPunct/>
      <w:autoSpaceDE/>
      <w:autoSpaceDN/>
      <w:adjustRightInd/>
      <w:spacing w:before="86" w:after="120"/>
      <w:ind w:left="86" w:right="86"/>
    </w:pPr>
    <w:rPr>
      <w:rFonts w:ascii="Verdana" w:eastAsia="Verdana" w:hAnsi="Verdan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C21B1"/>
    <w:rPr>
      <w:rFonts w:ascii="Verdana" w:eastAsia="Verdana" w:hAnsi="Verdana"/>
      <w:sz w:val="16"/>
      <w:szCs w:val="16"/>
    </w:rPr>
  </w:style>
  <w:style w:type="table" w:styleId="LightGrid-Accent3">
    <w:name w:val="Light Grid Accent 3"/>
    <w:basedOn w:val="TableNormal"/>
    <w:uiPriority w:val="62"/>
    <w:rsid w:val="00F0251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List-Accent3">
    <w:name w:val="Light List Accent 3"/>
    <w:basedOn w:val="TableNormal"/>
    <w:uiPriority w:val="61"/>
    <w:rsid w:val="00F0251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1">
    <w:name w:val="Light List Accent 1"/>
    <w:basedOn w:val="TableNormal"/>
    <w:uiPriority w:val="61"/>
    <w:rsid w:val="00F0251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F0251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Shading-Accent1">
    <w:name w:val="Light Shading Accent 1"/>
    <w:basedOn w:val="TableNormal"/>
    <w:uiPriority w:val="60"/>
    <w:rsid w:val="0000578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5">
    <w:name w:val="Light Shading Accent 5"/>
    <w:basedOn w:val="TableNormal"/>
    <w:uiPriority w:val="60"/>
    <w:rsid w:val="0000578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10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5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57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2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3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notharaj1991@gmai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9AD18B9C0444A98AC0AC591837A55" ma:contentTypeVersion="14" ma:contentTypeDescription="Create a new document." ma:contentTypeScope="" ma:versionID="5d069f809990c7e0c1ea1981575fad80">
  <xsd:schema xmlns:xsd="http://www.w3.org/2001/XMLSchema" xmlns:xs="http://www.w3.org/2001/XMLSchema" xmlns:p="http://schemas.microsoft.com/office/2006/metadata/properties" xmlns:ns3="0b2d1e6f-b10e-41dd-b832-b746929c2cea" xmlns:ns4="84ead1b9-6ff7-406f-a514-a5653dce031d" targetNamespace="http://schemas.microsoft.com/office/2006/metadata/properties" ma:root="true" ma:fieldsID="63fa2d28cc1e27009d8816f5c6722ecf" ns3:_="" ns4:_="">
    <xsd:import namespace="0b2d1e6f-b10e-41dd-b832-b746929c2cea"/>
    <xsd:import namespace="84ead1b9-6ff7-406f-a514-a5653dce031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d1e6f-b10e-41dd-b832-b746929c2c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ad1b9-6ff7-406f-a514-a5653dce0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411C78-6D27-4C51-8C69-0277CFEF1A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6B82A2-0A25-4FCD-8C2F-15ED034F1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2d1e6f-b10e-41dd-b832-b746929c2cea"/>
    <ds:schemaRef ds:uri="84ead1b9-6ff7-406f-a514-a5653dce03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08B13F-D844-4697-A6EF-D46342CBA5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ECB820-797B-4407-9780-EFA334AA24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Amity International Business School, Noida</vt:lpstr>
    </vt:vector>
  </TitlesOfParts>
  <Company>MBA International Business &amp; Finance</Company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Amity International Business School, Noida</dc:title>
  <dc:creator>sachu</dc:creator>
  <cp:lastModifiedBy>Ganesan, Satheesan</cp:lastModifiedBy>
  <cp:revision>47</cp:revision>
  <cp:lastPrinted>2014-09-04T06:05:00Z</cp:lastPrinted>
  <dcterms:created xsi:type="dcterms:W3CDTF">2022-03-15T08:51:00Z</dcterms:created>
  <dcterms:modified xsi:type="dcterms:W3CDTF">2023-02-03T16:35:00Z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0x010100F8C9AD18B9C0444A98AC0AC591837A55</vt:lpwstr>
  </property>
</Properties>
</file>