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94BC4" w14:textId="03857D2E" w:rsidR="00516E15" w:rsidRDefault="00A202AE" w:rsidP="00A202AE">
      <w:pPr>
        <w:tabs>
          <w:tab w:val="left" w:pos="6096"/>
        </w:tabs>
        <w:rPr>
          <w:noProof/>
        </w:rPr>
      </w:pPr>
      <w:bookmarkStart w:id="0" w:name="_Hlk161062064"/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ACEBA4" wp14:editId="1BD8A60E">
                <wp:simplePos x="0" y="0"/>
                <wp:positionH relativeFrom="margin">
                  <wp:align>left</wp:align>
                </wp:positionH>
                <wp:positionV relativeFrom="paragraph">
                  <wp:posOffset>1101090</wp:posOffset>
                </wp:positionV>
                <wp:extent cx="5765800" cy="78867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788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21785" w14:textId="0AA930FF" w:rsidR="00690A55" w:rsidRDefault="00690A55" w:rsidP="00690A55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Date:  </w:t>
                            </w:r>
                            <w:r w:rsidR="00D5554C">
                              <w:t>12</w:t>
                            </w:r>
                            <w:r>
                              <w:t>-</w:t>
                            </w:r>
                            <w:r w:rsidR="00AE0C38">
                              <w:t>0</w:t>
                            </w:r>
                            <w:r w:rsidR="00D5554C">
                              <w:t>6</w:t>
                            </w:r>
                            <w:r>
                              <w:t>-202</w:t>
                            </w:r>
                            <w:r w:rsidR="00AE0C38">
                              <w:t>5</w:t>
                            </w:r>
                          </w:p>
                          <w:tbl>
                            <w:tblPr>
                              <w:tblW w:w="18357" w:type="dxa"/>
                              <w:tblInd w:w="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784"/>
                              <w:gridCol w:w="4804"/>
                              <w:gridCol w:w="2918"/>
                              <w:gridCol w:w="1629"/>
                              <w:gridCol w:w="222"/>
                            </w:tblGrid>
                            <w:tr w:rsidR="00576BE9" w:rsidRPr="007D4AA8" w14:paraId="709F08DF" w14:textId="77777777" w:rsidTr="00576BE9">
                              <w:trPr>
                                <w:gridAfter w:val="4"/>
                                <w:wAfter w:w="9573" w:type="dxa"/>
                                <w:trHeight w:val="288"/>
                              </w:trPr>
                              <w:tc>
                                <w:tcPr>
                                  <w:tcW w:w="8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FB61F7" w14:textId="77777777" w:rsidR="004C3C96" w:rsidRDefault="004C3C96" w:rsidP="00576BE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419377B" w14:textId="3B7808EE" w:rsidR="00576BE9" w:rsidRDefault="00576BE9" w:rsidP="00576BE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76BE9">
                                    <w:rPr>
                                      <w:b/>
                                      <w:bCs/>
                                    </w:rPr>
                                    <w:t>PRIVATE AND CONFIDENTIAL</w:t>
                                  </w:r>
                                </w:p>
                                <w:p w14:paraId="4CF1287C" w14:textId="54CD1EF7" w:rsidR="004C3C96" w:rsidRPr="00CD615A" w:rsidRDefault="00CD615A" w:rsidP="00576BE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D615A">
                                    <w:rPr>
                                      <w:b/>
                                      <w:bCs/>
                                    </w:rPr>
                                    <w:t>M</w:t>
                                  </w:r>
                                  <w:r w:rsidR="00D5554C">
                                    <w:rPr>
                                      <w:b/>
                                      <w:bCs/>
                                    </w:rPr>
                                    <w:t xml:space="preserve">r. Adnan </w:t>
                                  </w:r>
                                  <w:proofErr w:type="spellStart"/>
                                  <w:r w:rsidR="00D5554C">
                                    <w:rPr>
                                      <w:b/>
                                      <w:bCs/>
                                    </w:rPr>
                                    <w:t>Baig</w:t>
                                  </w:r>
                                  <w:proofErr w:type="spellEnd"/>
                                </w:p>
                                <w:p w14:paraId="7271792A" w14:textId="7B48DD88" w:rsidR="00576BE9" w:rsidRDefault="00576BE9" w:rsidP="00576BE9">
                                  <w:r>
                                    <w:t xml:space="preserve">We are pleased to offer you the position of </w:t>
                                  </w:r>
                                  <w:r w:rsidR="000635FA">
                                    <w:t xml:space="preserve">Executive- </w:t>
                                  </w:r>
                                  <w:r w:rsidR="00D5554C">
                                    <w:t xml:space="preserve">Residential </w:t>
                                  </w:r>
                                  <w:r w:rsidR="00430EEF">
                                    <w:t>Sales</w:t>
                                  </w:r>
                                  <w:r w:rsidR="000635FA">
                                    <w:t xml:space="preserve"> </w:t>
                                  </w:r>
                                  <w:r>
                                    <w:t xml:space="preserve">with </w:t>
                                  </w:r>
                                  <w:proofErr w:type="spellStart"/>
                                  <w:r w:rsidRPr="004C3C96">
                                    <w:rPr>
                                      <w:b/>
                                      <w:bCs/>
                                    </w:rPr>
                                    <w:t>BharatProp</w:t>
                                  </w:r>
                                  <w:proofErr w:type="spellEnd"/>
                                  <w:r w:rsidRPr="004C3C96">
                                    <w:rPr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  <w:p w14:paraId="6AB1A0F0" w14:textId="77777777" w:rsidR="004C3C96" w:rsidRDefault="004C3C96" w:rsidP="00576BE9"/>
                                <w:p w14:paraId="5D87C774" w14:textId="77777777" w:rsidR="00576BE9" w:rsidRDefault="00576BE9" w:rsidP="00576BE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This Letter of Intent is being issued subject to the following terms:</w:t>
                                  </w:r>
                                </w:p>
                                <w:p w14:paraId="2769B6FE" w14:textId="30B54AE9" w:rsidR="00576BE9" w:rsidRDefault="00576BE9" w:rsidP="00576BE9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>
                                    <w:t>You shall join the company on</w:t>
                                  </w:r>
                                  <w:r w:rsidR="00DE1DEB">
                                    <w:t xml:space="preserve"> </w:t>
                                  </w:r>
                                  <w:r w:rsidR="00D5554C">
                                    <w:t>13</w:t>
                                  </w:r>
                                  <w:r w:rsidR="00AE0C38" w:rsidRPr="00AE0C38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AE0C38">
                                    <w:t xml:space="preserve"> </w:t>
                                  </w:r>
                                  <w:r w:rsidR="00AB2B24">
                                    <w:t xml:space="preserve"> </w:t>
                                  </w:r>
                                  <w:r w:rsidR="00D5554C">
                                    <w:t>of June</w:t>
                                  </w:r>
                                  <w:r>
                                    <w:t xml:space="preserve"> 202</w:t>
                                  </w:r>
                                  <w:r w:rsidR="00AE0C38">
                                    <w:t>5</w:t>
                                  </w:r>
                                </w:p>
                                <w:p w14:paraId="3521ED21" w14:textId="70CE3E15" w:rsidR="00576BE9" w:rsidRDefault="00576BE9" w:rsidP="00576BE9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>
                                    <w:t>You shall be based in Bangalore – Neo</w:t>
                                  </w:r>
                                  <w:r w:rsidR="00A13A16">
                                    <w:t xml:space="preserve"> W</w:t>
                                  </w:r>
                                  <w:r>
                                    <w:t>orkspace office.</w:t>
                                  </w:r>
                                </w:p>
                                <w:p w14:paraId="3CF5FF19" w14:textId="288797E0" w:rsidR="00576BE9" w:rsidRDefault="00E026F1" w:rsidP="00E026F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On your date of joining, you will be issue</w:t>
                                  </w:r>
                                  <w:r w:rsidR="006C1AC8">
                                    <w:t>d</w:t>
                                  </w:r>
                                  <w:r>
                                    <w:t xml:space="preserve"> a formal Appointment Letter.</w:t>
                                  </w:r>
                                </w:p>
                                <w:p w14:paraId="51EFF3FD" w14:textId="77777777" w:rsidR="00E026F1" w:rsidRDefault="00E026F1" w:rsidP="00E026F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As an employee of the company, you will receive an Annual CTC as mentioned in Annexure.</w:t>
                                  </w:r>
                                </w:p>
                                <w:p w14:paraId="5C85259C" w14:textId="50C5FF36" w:rsidR="00E026F1" w:rsidRDefault="00E026F1" w:rsidP="00E026F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 xml:space="preserve">In case you decide to leave the service of the organization, you will be required to give 30 </w:t>
                                  </w:r>
                                  <w:r w:rsidR="00A53550">
                                    <w:t>days’ Notice Period</w:t>
                                  </w:r>
                                  <w:r>
                                    <w:t>. The organization in its sole discretion can decide to waive off/reduce the notice period depending upon the exigencies. In such case, you would be required to pay the organization the gross salary for the notice period so reduced/ waived off.</w:t>
                                  </w:r>
                                </w:p>
                                <w:p w14:paraId="03A0572E" w14:textId="11CBCFD5" w:rsidR="004C3C96" w:rsidRDefault="00E026F1" w:rsidP="00A5355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Upon termination of employment, all company documents, information and property, business cards, office keys</w:t>
                                  </w:r>
                                  <w:r w:rsidR="006C1AC8">
                                    <w:t>, laptop, Sim Card</w:t>
                                  </w:r>
                                  <w:r>
                                    <w:t xml:space="preserve"> must be returned to office prior to leaving.</w:t>
                                  </w:r>
                                </w:p>
                                <w:p w14:paraId="38379452" w14:textId="6F560B19" w:rsidR="00A53550" w:rsidRDefault="00A53550" w:rsidP="00A5355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Employee will be sole responsible if any data discrepancy found, legal actions can be taken against him/her.</w:t>
                                  </w:r>
                                </w:p>
                                <w:p w14:paraId="7DB61D33" w14:textId="7931A875" w:rsidR="00F32C5D" w:rsidRDefault="00F32C5D" w:rsidP="00A5355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Probation period is for 2months from the date of joining.</w:t>
                                  </w:r>
                                </w:p>
                                <w:p w14:paraId="164E0368" w14:textId="77777777" w:rsidR="00E026F1" w:rsidRDefault="00E026F1" w:rsidP="00E026F1"/>
                                <w:p w14:paraId="7FB8F500" w14:textId="77777777" w:rsidR="00E026F1" w:rsidRDefault="00E026F1" w:rsidP="00E026F1"/>
                                <w:p w14:paraId="3F391989" w14:textId="77777777" w:rsidR="00E026F1" w:rsidRDefault="00E026F1" w:rsidP="00E026F1">
                                  <w:r>
                                    <w:t>Yours Sincerely</w:t>
                                  </w:r>
                                </w:p>
                                <w:p w14:paraId="01032495" w14:textId="1FCC4DDE" w:rsidR="00E026F1" w:rsidRPr="00576BE9" w:rsidRDefault="006C1AC8" w:rsidP="00E026F1">
                                  <w:r>
                                    <w:t>BHARATPROP</w:t>
                                  </w:r>
                                </w:p>
                              </w:tc>
                            </w:tr>
                            <w:tr w:rsidR="00576BE9" w:rsidRPr="007D4AA8" w14:paraId="3C7E9628" w14:textId="77777777" w:rsidTr="00576BE9">
                              <w:trPr>
                                <w:gridAfter w:val="4"/>
                                <w:wAfter w:w="9573" w:type="dxa"/>
                                <w:trHeight w:val="288"/>
                              </w:trPr>
                              <w:tc>
                                <w:tcPr>
                                  <w:tcW w:w="8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CF3706" w14:textId="77777777" w:rsidR="00576BE9" w:rsidRPr="007D4AA8" w:rsidRDefault="00576BE9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</w:tr>
                            <w:tr w:rsidR="00576BE9" w:rsidRPr="007D4AA8" w14:paraId="1F0C173C" w14:textId="77777777" w:rsidTr="00576BE9">
                              <w:trPr>
                                <w:gridAfter w:val="4"/>
                                <w:wAfter w:w="9573" w:type="dxa"/>
                                <w:trHeight w:val="288"/>
                              </w:trPr>
                              <w:tc>
                                <w:tcPr>
                                  <w:tcW w:w="8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37A6F1" w14:textId="77777777" w:rsidR="00576BE9" w:rsidRPr="007D4AA8" w:rsidRDefault="00576BE9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</w:tr>
                            <w:tr w:rsidR="00576BE9" w:rsidRPr="007D4AA8" w14:paraId="34BDF60A" w14:textId="77777777" w:rsidTr="00576BE9">
                              <w:trPr>
                                <w:gridAfter w:val="4"/>
                                <w:wAfter w:w="9573" w:type="dxa"/>
                                <w:trHeight w:val="288"/>
                              </w:trPr>
                              <w:tc>
                                <w:tcPr>
                                  <w:tcW w:w="8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6BB9A5" w14:textId="77777777" w:rsidR="00576BE9" w:rsidRPr="007D4AA8" w:rsidRDefault="00576BE9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</w:tr>
                            <w:tr w:rsidR="00576BE9" w:rsidRPr="007D4AA8" w14:paraId="695A6474" w14:textId="77777777" w:rsidTr="00576BE9">
                              <w:trPr>
                                <w:trHeight w:val="288"/>
                              </w:trPr>
                              <w:tc>
                                <w:tcPr>
                                  <w:tcW w:w="8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94A44A" w14:textId="77777777" w:rsidR="00690A55" w:rsidRPr="007D4AA8" w:rsidRDefault="00690A55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6F8FBD" w14:textId="77777777" w:rsidR="00690A55" w:rsidRPr="007D4AA8" w:rsidRDefault="00690A55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5EA0C05" w14:textId="77777777" w:rsidR="00690A55" w:rsidRPr="007D4AA8" w:rsidRDefault="00690A55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DBE4CB" w14:textId="77777777" w:rsidR="00690A55" w:rsidRPr="007D4AA8" w:rsidRDefault="00690A55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vAlign w:val="center"/>
                                  <w:hideMark/>
                                </w:tcPr>
                                <w:p w14:paraId="04E53CCE" w14:textId="77777777" w:rsidR="00690A55" w:rsidRPr="007D4AA8" w:rsidRDefault="00690A55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</w:tr>
                            <w:tr w:rsidR="00576BE9" w:rsidRPr="007D4AA8" w14:paraId="0E7CCABA" w14:textId="77777777" w:rsidTr="00576BE9">
                              <w:trPr>
                                <w:trHeight w:val="288"/>
                              </w:trPr>
                              <w:tc>
                                <w:tcPr>
                                  <w:tcW w:w="8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CCAA21" w14:textId="77777777" w:rsidR="00690A55" w:rsidRPr="007D4AA8" w:rsidRDefault="00690A55" w:rsidP="00576BE9">
                                  <w:pPr>
                                    <w:spacing w:after="0" w:line="240" w:lineRule="auto"/>
                                    <w:ind w:right="-280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A794B9" w14:textId="77777777" w:rsidR="00690A55" w:rsidRPr="007D4AA8" w:rsidRDefault="00690A55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0143CB" w14:textId="77777777" w:rsidR="00690A55" w:rsidRPr="007D4AA8" w:rsidRDefault="00690A55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927A45" w14:textId="77777777" w:rsidR="00690A55" w:rsidRPr="007D4AA8" w:rsidRDefault="00690A55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vAlign w:val="center"/>
                                  <w:hideMark/>
                                </w:tcPr>
                                <w:p w14:paraId="5E697365" w14:textId="77777777" w:rsidR="00690A55" w:rsidRPr="007D4AA8" w:rsidRDefault="00690A55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79FDA9" w14:textId="77777777" w:rsidR="00690A55" w:rsidRDefault="00690A55" w:rsidP="00690A55">
                            <w:pPr>
                              <w:jc w:val="center"/>
                            </w:pPr>
                          </w:p>
                          <w:p w14:paraId="37053029" w14:textId="77777777" w:rsidR="00690A55" w:rsidRDefault="00690A55" w:rsidP="00690A55">
                            <w:pPr>
                              <w:jc w:val="center"/>
                            </w:pPr>
                          </w:p>
                          <w:p w14:paraId="20C89619" w14:textId="77777777" w:rsidR="00FF6258" w:rsidRDefault="00FF6258" w:rsidP="003B1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CEB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6.7pt;width:454pt;height:62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puIwIAAEcEAAAOAAAAZHJzL2Uyb0RvYy54bWysU9tu2zAMfR+wfxD0vtgxcqsRp+jSZRjQ&#10;dQPafYAsy7EwSdQkJXb39aPkNM1uL8P0IJAidUgekuvrQStyFM5LMBWdTnJKhOHQSLOv6JfH3ZsV&#10;JT4w0zAFRlT0SXh6vXn9at3bUhTQgWqEIwhifNnbinYh2DLLPO+EZn4CVhg0tuA0C6i6fdY41iO6&#10;VlmR54usB9dYB1x4j6+3o5FuEn7bCh4+ta0XgaiKYm4h3S7ddbyzzZqVe8dsJ/kpDfYPWWgmDQY9&#10;Q92ywMjByd+gtOQOPLRhwkFn0LaSi1QDVjPNf6nmoWNWpFqQHG/PNPn/B8vvj58dkU1Fi+mSEsM0&#10;NulRDIG8hYEUkZ/e+hLdHiw6hgGfsc+pVm/vgH/1xMC2Y2YvbpyDvhOswfym8Wd28XXE8RGk7j9C&#10;g2HYIUACGlqnI3lIB0F07NPTuTcxFY6P8+VivsrRxNG2XK0WS1RiDFY+f7fOh/cCNIlCRR02P8Gz&#10;450Po+uzS4zmQclmJ5VKitvXW+XIkeGg7NI5of/kpgzpK3o1L+YjA3+FyNP5E4SWASdeSV1RrAdP&#10;dGJl5O2daZIcmFSjjNUpcyIycjeyGIZ6QMfIbg3NE1LqYJxs3EQUOnDfKelxqivqvx2YE5SoDwbb&#10;cjWdzeIaJGU2XxaouEtLfWlhhiNURQMlo7gNaXVivgZusH2tTMS+ZHLKFac1tea0WXEdLvXk9bL/&#10;mx8AAAD//wMAUEsDBBQABgAIAAAAIQByM6/s3gAAAAkBAAAPAAAAZHJzL2Rvd25yZXYueG1sTI/B&#10;TsMwEETvSPyDtUhcEHVKQ5uGOBVCAsENCoKrG2+TCHsdbDcNf89yguO+Gc3OVJvJWTFiiL0nBfNZ&#10;BgKp8aanVsHb6/1lASImTUZbT6jgGyNs6tOTSpfGH+kFx21qBYdQLLWCLqWhlDI2HTodZ35AYm3v&#10;g9OJz9BKE/SRw52VV1m2lE73xB86PeBdh83n9uAUFPnj+BGfFs/vzXJv1+liNT58BaXOz6bbGxAJ&#10;p/Rnht/6XB1q7rTzBzJRWAU8JDFdLXIQLK+zgsmOST6/zkHWlfy/oP4BAAD//wMAUEsBAi0AFAAG&#10;AAgAAAAhALaDOJL+AAAA4QEAABMAAAAAAAAAAAAAAAAAAAAAAFtDb250ZW50X1R5cGVzXS54bWxQ&#10;SwECLQAUAAYACAAAACEAOP0h/9YAAACUAQAACwAAAAAAAAAAAAAAAAAvAQAAX3JlbHMvLnJlbHNQ&#10;SwECLQAUAAYACAAAACEAryPKbiMCAABHBAAADgAAAAAAAAAAAAAAAAAuAgAAZHJzL2Uyb0RvYy54&#10;bWxQSwECLQAUAAYACAAAACEAcjOv7N4AAAAJAQAADwAAAAAAAAAAAAAAAAB9BAAAZHJzL2Rvd25y&#10;ZXYueG1sUEsFBgAAAAAEAAQA8wAAAIgFAAAAAA==&#10;">
                <v:textbox>
                  <w:txbxContent>
                    <w:p w14:paraId="52121785" w14:textId="0AA930FF" w:rsidR="00690A55" w:rsidRDefault="00690A55" w:rsidP="00690A55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           Date:  </w:t>
                      </w:r>
                      <w:r w:rsidR="00D5554C">
                        <w:t>12</w:t>
                      </w:r>
                      <w:r>
                        <w:t>-</w:t>
                      </w:r>
                      <w:r w:rsidR="00AE0C38">
                        <w:t>0</w:t>
                      </w:r>
                      <w:r w:rsidR="00D5554C">
                        <w:t>6</w:t>
                      </w:r>
                      <w:r>
                        <w:t>-202</w:t>
                      </w:r>
                      <w:r w:rsidR="00AE0C38">
                        <w:t>5</w:t>
                      </w:r>
                    </w:p>
                    <w:tbl>
                      <w:tblPr>
                        <w:tblW w:w="18357" w:type="dxa"/>
                        <w:tblInd w:w="5" w:type="dxa"/>
                        <w:tblLook w:val="04A0" w:firstRow="1" w:lastRow="0" w:firstColumn="1" w:lastColumn="0" w:noHBand="0" w:noVBand="1"/>
                      </w:tblPr>
                      <w:tblGrid>
                        <w:gridCol w:w="8784"/>
                        <w:gridCol w:w="4804"/>
                        <w:gridCol w:w="2918"/>
                        <w:gridCol w:w="1629"/>
                        <w:gridCol w:w="222"/>
                      </w:tblGrid>
                      <w:tr w:rsidR="00576BE9" w:rsidRPr="007D4AA8" w14:paraId="709F08DF" w14:textId="77777777" w:rsidTr="00576BE9">
                        <w:trPr>
                          <w:gridAfter w:val="4"/>
                          <w:wAfter w:w="9573" w:type="dxa"/>
                          <w:trHeight w:val="288"/>
                        </w:trPr>
                        <w:tc>
                          <w:tcPr>
                            <w:tcW w:w="8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6FB61F7" w14:textId="77777777" w:rsidR="004C3C96" w:rsidRDefault="004C3C96" w:rsidP="00576B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419377B" w14:textId="3B7808EE" w:rsidR="00576BE9" w:rsidRDefault="00576BE9" w:rsidP="00576B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76BE9">
                              <w:rPr>
                                <w:b/>
                                <w:bCs/>
                              </w:rPr>
                              <w:t>PRIVATE AND CONFIDENTIAL</w:t>
                            </w:r>
                          </w:p>
                          <w:p w14:paraId="4CF1287C" w14:textId="54CD1EF7" w:rsidR="004C3C96" w:rsidRPr="00CD615A" w:rsidRDefault="00CD615A" w:rsidP="00576B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615A"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D5554C">
                              <w:rPr>
                                <w:b/>
                                <w:bCs/>
                              </w:rPr>
                              <w:t xml:space="preserve">r. Adnan </w:t>
                            </w:r>
                            <w:proofErr w:type="spellStart"/>
                            <w:r w:rsidR="00D5554C">
                              <w:rPr>
                                <w:b/>
                                <w:bCs/>
                              </w:rPr>
                              <w:t>Baig</w:t>
                            </w:r>
                            <w:proofErr w:type="spellEnd"/>
                          </w:p>
                          <w:p w14:paraId="7271792A" w14:textId="7B48DD88" w:rsidR="00576BE9" w:rsidRDefault="00576BE9" w:rsidP="00576BE9">
                            <w:r>
                              <w:t xml:space="preserve">We are pleased to offer you the position of </w:t>
                            </w:r>
                            <w:r w:rsidR="000635FA">
                              <w:t xml:space="preserve">Executive- </w:t>
                            </w:r>
                            <w:r w:rsidR="00D5554C">
                              <w:t xml:space="preserve">Residential </w:t>
                            </w:r>
                            <w:r w:rsidR="00430EEF">
                              <w:t>Sales</w:t>
                            </w:r>
                            <w:r w:rsidR="000635FA">
                              <w:t xml:space="preserve"> </w:t>
                            </w:r>
                            <w:r>
                              <w:t xml:space="preserve">with </w:t>
                            </w:r>
                            <w:proofErr w:type="spellStart"/>
                            <w:r w:rsidRPr="004C3C96">
                              <w:rPr>
                                <w:b/>
                                <w:bCs/>
                              </w:rPr>
                              <w:t>BharatProp</w:t>
                            </w:r>
                            <w:proofErr w:type="spellEnd"/>
                            <w:r w:rsidRPr="004C3C96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6AB1A0F0" w14:textId="77777777" w:rsidR="004C3C96" w:rsidRDefault="004C3C96" w:rsidP="00576BE9"/>
                          <w:p w14:paraId="5D87C774" w14:textId="77777777" w:rsidR="00576BE9" w:rsidRDefault="00576BE9" w:rsidP="00576B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This Letter of Intent is being issued subject to the following terms:</w:t>
                            </w:r>
                          </w:p>
                          <w:p w14:paraId="2769B6FE" w14:textId="30B54AE9" w:rsidR="00576BE9" w:rsidRDefault="00576BE9" w:rsidP="00576B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You shall join the company on</w:t>
                            </w:r>
                            <w:r w:rsidR="00DE1DEB">
                              <w:t xml:space="preserve"> </w:t>
                            </w:r>
                            <w:r w:rsidR="00D5554C">
                              <w:t>13</w:t>
                            </w:r>
                            <w:r w:rsidR="00AE0C38" w:rsidRPr="00AE0C38">
                              <w:rPr>
                                <w:vertAlign w:val="superscript"/>
                              </w:rPr>
                              <w:t>th</w:t>
                            </w:r>
                            <w:r w:rsidR="00AE0C38">
                              <w:t xml:space="preserve"> </w:t>
                            </w:r>
                            <w:r w:rsidR="00AB2B24">
                              <w:t xml:space="preserve"> </w:t>
                            </w:r>
                            <w:r w:rsidR="00D5554C">
                              <w:t>of June</w:t>
                            </w:r>
                            <w:r>
                              <w:t xml:space="preserve"> 202</w:t>
                            </w:r>
                            <w:r w:rsidR="00AE0C38">
                              <w:t>5</w:t>
                            </w:r>
                          </w:p>
                          <w:p w14:paraId="3521ED21" w14:textId="70CE3E15" w:rsidR="00576BE9" w:rsidRDefault="00576BE9" w:rsidP="00576B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You shall be based in Bangalore – Neo</w:t>
                            </w:r>
                            <w:r w:rsidR="00A13A16">
                              <w:t xml:space="preserve"> W</w:t>
                            </w:r>
                            <w:r>
                              <w:t>orkspace office.</w:t>
                            </w:r>
                          </w:p>
                          <w:p w14:paraId="3CF5FF19" w14:textId="288797E0" w:rsidR="00576BE9" w:rsidRDefault="00E026F1" w:rsidP="00E026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On your date of joining, you will be issue</w:t>
                            </w:r>
                            <w:r w:rsidR="006C1AC8">
                              <w:t>d</w:t>
                            </w:r>
                            <w:r>
                              <w:t xml:space="preserve"> a formal Appointment Letter.</w:t>
                            </w:r>
                          </w:p>
                          <w:p w14:paraId="51EFF3FD" w14:textId="77777777" w:rsidR="00E026F1" w:rsidRDefault="00E026F1" w:rsidP="00E026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As an employee of the company, you will receive an Annual CTC as mentioned in Annexure.</w:t>
                            </w:r>
                          </w:p>
                          <w:p w14:paraId="5C85259C" w14:textId="50C5FF36" w:rsidR="00E026F1" w:rsidRDefault="00E026F1" w:rsidP="00E026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In case you decide to leave the service of the organization, you will be required to give 30 </w:t>
                            </w:r>
                            <w:r w:rsidR="00A53550">
                              <w:t>days’ Notice Period</w:t>
                            </w:r>
                            <w:r>
                              <w:t>. The organization in its sole discretion can decide to waive off/reduce the notice period depending upon the exigencies. In such case, you would be required to pay the organization the gross salary for the notice period so reduced/ waived off.</w:t>
                            </w:r>
                          </w:p>
                          <w:p w14:paraId="03A0572E" w14:textId="11CBCFD5" w:rsidR="004C3C96" w:rsidRDefault="00E026F1" w:rsidP="00A535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Upon termination of employment, all company documents, information and property, business cards, office keys</w:t>
                            </w:r>
                            <w:r w:rsidR="006C1AC8">
                              <w:t>, laptop, Sim Card</w:t>
                            </w:r>
                            <w:r>
                              <w:t xml:space="preserve"> must be returned to office prior to leaving.</w:t>
                            </w:r>
                          </w:p>
                          <w:p w14:paraId="38379452" w14:textId="6F560B19" w:rsidR="00A53550" w:rsidRDefault="00A53550" w:rsidP="00A535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Employee will be sole responsible if any data discrepancy found, legal actions can be taken against him/her.</w:t>
                            </w:r>
                          </w:p>
                          <w:p w14:paraId="7DB61D33" w14:textId="7931A875" w:rsidR="00F32C5D" w:rsidRDefault="00F32C5D" w:rsidP="00A535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Probation period is for 2months from the date of joining.</w:t>
                            </w:r>
                          </w:p>
                          <w:p w14:paraId="164E0368" w14:textId="77777777" w:rsidR="00E026F1" w:rsidRDefault="00E026F1" w:rsidP="00E026F1"/>
                          <w:p w14:paraId="7FB8F500" w14:textId="77777777" w:rsidR="00E026F1" w:rsidRDefault="00E026F1" w:rsidP="00E026F1"/>
                          <w:p w14:paraId="3F391989" w14:textId="77777777" w:rsidR="00E026F1" w:rsidRDefault="00E026F1" w:rsidP="00E026F1">
                            <w:r>
                              <w:t>Yours Sincerely</w:t>
                            </w:r>
                          </w:p>
                          <w:p w14:paraId="01032495" w14:textId="1FCC4DDE" w:rsidR="00E026F1" w:rsidRPr="00576BE9" w:rsidRDefault="006C1AC8" w:rsidP="00E026F1">
                            <w:r>
                              <w:t>BHARATPROP</w:t>
                            </w:r>
                          </w:p>
                        </w:tc>
                      </w:tr>
                      <w:tr w:rsidR="00576BE9" w:rsidRPr="007D4AA8" w14:paraId="3C7E9628" w14:textId="77777777" w:rsidTr="00576BE9">
                        <w:trPr>
                          <w:gridAfter w:val="4"/>
                          <w:wAfter w:w="9573" w:type="dxa"/>
                          <w:trHeight w:val="288"/>
                        </w:trPr>
                        <w:tc>
                          <w:tcPr>
                            <w:tcW w:w="8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CF3706" w14:textId="77777777" w:rsidR="00576BE9" w:rsidRPr="007D4AA8" w:rsidRDefault="00576BE9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</w:tr>
                      <w:tr w:rsidR="00576BE9" w:rsidRPr="007D4AA8" w14:paraId="1F0C173C" w14:textId="77777777" w:rsidTr="00576BE9">
                        <w:trPr>
                          <w:gridAfter w:val="4"/>
                          <w:wAfter w:w="9573" w:type="dxa"/>
                          <w:trHeight w:val="288"/>
                        </w:trPr>
                        <w:tc>
                          <w:tcPr>
                            <w:tcW w:w="8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37A6F1" w14:textId="77777777" w:rsidR="00576BE9" w:rsidRPr="007D4AA8" w:rsidRDefault="00576BE9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</w:tr>
                      <w:tr w:rsidR="00576BE9" w:rsidRPr="007D4AA8" w14:paraId="34BDF60A" w14:textId="77777777" w:rsidTr="00576BE9">
                        <w:trPr>
                          <w:gridAfter w:val="4"/>
                          <w:wAfter w:w="9573" w:type="dxa"/>
                          <w:trHeight w:val="288"/>
                        </w:trPr>
                        <w:tc>
                          <w:tcPr>
                            <w:tcW w:w="8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6BB9A5" w14:textId="77777777" w:rsidR="00576BE9" w:rsidRPr="007D4AA8" w:rsidRDefault="00576BE9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</w:tr>
                      <w:tr w:rsidR="00576BE9" w:rsidRPr="007D4AA8" w14:paraId="695A6474" w14:textId="77777777" w:rsidTr="00576BE9">
                        <w:trPr>
                          <w:trHeight w:val="288"/>
                        </w:trPr>
                        <w:tc>
                          <w:tcPr>
                            <w:tcW w:w="8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94A44A" w14:textId="77777777" w:rsidR="00690A55" w:rsidRPr="007D4AA8" w:rsidRDefault="00690A55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6F8FBD" w14:textId="77777777" w:rsidR="00690A55" w:rsidRPr="007D4AA8" w:rsidRDefault="00690A55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  <w:tc>
                          <w:tcPr>
                            <w:tcW w:w="29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5EA0C05" w14:textId="77777777" w:rsidR="00690A55" w:rsidRPr="007D4AA8" w:rsidRDefault="00690A55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EDBE4CB" w14:textId="77777777" w:rsidR="00690A55" w:rsidRPr="007D4AA8" w:rsidRDefault="00690A55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vAlign w:val="center"/>
                            <w:hideMark/>
                          </w:tcPr>
                          <w:p w14:paraId="04E53CCE" w14:textId="77777777" w:rsidR="00690A55" w:rsidRPr="007D4AA8" w:rsidRDefault="00690A55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</w:tr>
                      <w:tr w:rsidR="00576BE9" w:rsidRPr="007D4AA8" w14:paraId="0E7CCABA" w14:textId="77777777" w:rsidTr="00576BE9">
                        <w:trPr>
                          <w:trHeight w:val="288"/>
                        </w:trPr>
                        <w:tc>
                          <w:tcPr>
                            <w:tcW w:w="8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CCAA21" w14:textId="77777777" w:rsidR="00690A55" w:rsidRPr="007D4AA8" w:rsidRDefault="00690A55" w:rsidP="00576BE9">
                            <w:pPr>
                              <w:spacing w:after="0" w:line="240" w:lineRule="auto"/>
                              <w:ind w:right="-2800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5A794B9" w14:textId="77777777" w:rsidR="00690A55" w:rsidRPr="007D4AA8" w:rsidRDefault="00690A55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  <w:tc>
                          <w:tcPr>
                            <w:tcW w:w="29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0143CB" w14:textId="77777777" w:rsidR="00690A55" w:rsidRPr="007D4AA8" w:rsidRDefault="00690A55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927A45" w14:textId="77777777" w:rsidR="00690A55" w:rsidRPr="007D4AA8" w:rsidRDefault="00690A55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vAlign w:val="center"/>
                            <w:hideMark/>
                          </w:tcPr>
                          <w:p w14:paraId="5E697365" w14:textId="77777777" w:rsidR="00690A55" w:rsidRPr="007D4AA8" w:rsidRDefault="00690A55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</w:tr>
                    </w:tbl>
                    <w:p w14:paraId="6479FDA9" w14:textId="77777777" w:rsidR="00690A55" w:rsidRDefault="00690A55" w:rsidP="00690A55">
                      <w:pPr>
                        <w:jc w:val="center"/>
                      </w:pPr>
                    </w:p>
                    <w:p w14:paraId="37053029" w14:textId="77777777" w:rsidR="00690A55" w:rsidRDefault="00690A55" w:rsidP="00690A55">
                      <w:pPr>
                        <w:jc w:val="center"/>
                      </w:pPr>
                    </w:p>
                    <w:p w14:paraId="20C89619" w14:textId="77777777" w:rsidR="00FF6258" w:rsidRDefault="00FF6258" w:rsidP="003B121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IN" w:eastAsia="en-IN" w:bidi="ar-SA"/>
        </w:rPr>
        <w:drawing>
          <wp:inline distT="0" distB="0" distL="0" distR="0" wp14:anchorId="616738C2" wp14:editId="4FF943DE">
            <wp:extent cx="1586943" cy="998220"/>
            <wp:effectExtent l="0" t="0" r="0" b="0"/>
            <wp:docPr id="18601033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103310" name="Picture 1860103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56" cy="100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</w:t>
      </w:r>
      <w:proofErr w:type="spellStart"/>
      <w:r w:rsidR="00A53550">
        <w:rPr>
          <w:b/>
          <w:bCs/>
          <w:sz w:val="32"/>
          <w:szCs w:val="32"/>
        </w:rPr>
        <w:t>Bharat</w:t>
      </w:r>
      <w:r w:rsidRPr="00F60570">
        <w:rPr>
          <w:b/>
          <w:bCs/>
          <w:sz w:val="32"/>
          <w:szCs w:val="32"/>
        </w:rPr>
        <w:t>P</w:t>
      </w:r>
      <w:r w:rsidR="00A53550">
        <w:rPr>
          <w:b/>
          <w:bCs/>
          <w:sz w:val="32"/>
          <w:szCs w:val="32"/>
        </w:rPr>
        <w:t>rop</w:t>
      </w:r>
      <w:proofErr w:type="spellEnd"/>
      <w:r>
        <w:t xml:space="preserve">                   </w:t>
      </w:r>
      <w:r w:rsidR="00B542AC">
        <w:t xml:space="preserve">            </w:t>
      </w:r>
      <w:r>
        <w:t>GSTIN: 29ABCFB4099F1ZA</w:t>
      </w:r>
    </w:p>
    <w:bookmarkEnd w:id="0"/>
    <w:p w14:paraId="344694F2" w14:textId="5C5C5859" w:rsidR="00FF6258" w:rsidRDefault="00FF6258" w:rsidP="00584A02">
      <w:pPr>
        <w:jc w:val="center"/>
      </w:pPr>
    </w:p>
    <w:p w14:paraId="309D2CBE" w14:textId="116E6C3B" w:rsidR="00584A02" w:rsidRPr="00584A02" w:rsidRDefault="00584A02" w:rsidP="00584A02">
      <w:pPr>
        <w:jc w:val="center"/>
        <w:rPr>
          <w:b/>
          <w:bCs/>
        </w:rPr>
      </w:pPr>
      <w:r w:rsidRPr="00584A02">
        <w:rPr>
          <w:b/>
          <w:bCs/>
        </w:rPr>
        <w:t>Annexure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2900"/>
        <w:gridCol w:w="3049"/>
        <w:gridCol w:w="2491"/>
      </w:tblGrid>
      <w:tr w:rsidR="00584A02" w:rsidRPr="00584A02" w14:paraId="539A9327" w14:textId="77777777" w:rsidTr="00584A02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9612" w14:textId="5338B799" w:rsidR="00584A02" w:rsidRPr="00584A02" w:rsidRDefault="00584A02" w:rsidP="00D5554C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</w:pPr>
            <w:r w:rsidRPr="00584A02"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  <w:t>Name</w:t>
            </w:r>
            <w:r w:rsidR="00D5554C"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  <w:t xml:space="preserve"> : Adnan </w:t>
            </w:r>
            <w:proofErr w:type="spellStart"/>
            <w:r w:rsidR="00D5554C"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  <w:t>Baig</w:t>
            </w:r>
            <w:proofErr w:type="spellEnd"/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D7D" w14:textId="5C419BE3" w:rsidR="00584A02" w:rsidRPr="00584A02" w:rsidRDefault="00584A02" w:rsidP="00584A02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</w:pPr>
            <w:r w:rsidRPr="00584A02"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  <w:t>Designation</w:t>
            </w:r>
            <w:r w:rsidRPr="00584A02"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 xml:space="preserve">: Executive </w:t>
            </w:r>
            <w:r w:rsidR="000635FA"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>–</w:t>
            </w:r>
            <w:r w:rsidRPr="00584A02"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 xml:space="preserve"> </w:t>
            </w:r>
            <w:r w:rsidR="00D5554C"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 xml:space="preserve">Residential </w:t>
            </w:r>
            <w:r w:rsidR="002C2156"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>Sales</w:t>
            </w:r>
          </w:p>
        </w:tc>
      </w:tr>
      <w:tr w:rsidR="00584A02" w:rsidRPr="00584A02" w14:paraId="2E4BEF5B" w14:textId="77777777" w:rsidTr="00584A02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2AFD" w14:textId="77777777" w:rsidR="00584A02" w:rsidRPr="00584A02" w:rsidRDefault="00584A02" w:rsidP="00584A02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</w:pPr>
            <w:r w:rsidRPr="00584A02"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> 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145D" w14:textId="77777777" w:rsidR="00584A02" w:rsidRPr="00584A02" w:rsidRDefault="00584A02" w:rsidP="00584A02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</w:pPr>
            <w:r w:rsidRPr="00584A02"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  <w:t>Location</w:t>
            </w:r>
            <w:r w:rsidRPr="00584A02"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>: Bangalore</w:t>
            </w:r>
          </w:p>
        </w:tc>
      </w:tr>
      <w:tr w:rsidR="00584A02" w:rsidRPr="00584A02" w14:paraId="1412ED40" w14:textId="77777777" w:rsidTr="000635F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390C" w14:textId="77777777" w:rsidR="00584A02" w:rsidRPr="00584A02" w:rsidRDefault="00584A02" w:rsidP="00584A0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</w:pPr>
            <w:r w:rsidRPr="00584A02"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  <w:t>Entitlement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43AC" w14:textId="77777777" w:rsidR="00584A02" w:rsidRPr="00584A02" w:rsidRDefault="00584A02" w:rsidP="00584A0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</w:pPr>
            <w:r w:rsidRPr="00584A02"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  <w:t xml:space="preserve">Per Month 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EDCF" w14:textId="77777777" w:rsidR="00584A02" w:rsidRPr="00584A02" w:rsidRDefault="00584A02" w:rsidP="00584A0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</w:pPr>
            <w:r w:rsidRPr="00584A02"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  <w:t>Per Annum</w:t>
            </w:r>
          </w:p>
        </w:tc>
      </w:tr>
      <w:tr w:rsidR="00584A02" w:rsidRPr="00584A02" w14:paraId="6163AFBA" w14:textId="77777777" w:rsidTr="000635F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7BEE" w14:textId="77777777" w:rsidR="00584A02" w:rsidRPr="00584A02" w:rsidRDefault="00584A02" w:rsidP="00584A02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</w:pPr>
            <w:r w:rsidRPr="00584A02"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>Fixed Salary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1E78" w14:textId="72C43D2C" w:rsidR="00584A02" w:rsidRPr="00584A02" w:rsidRDefault="00D5554C" w:rsidP="000635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</w:pPr>
            <w:r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>22</w:t>
            </w:r>
            <w:r w:rsidR="00AE0C38"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>000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C69A" w14:textId="5A5D9A7E" w:rsidR="00584A02" w:rsidRPr="00584A02" w:rsidRDefault="00AE0C38" w:rsidP="00584A0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</w:pPr>
            <w:r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>2</w:t>
            </w:r>
            <w:r w:rsidR="00D5554C"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>6</w:t>
            </w:r>
            <w:r w:rsidR="002F3FE0"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>4000</w:t>
            </w:r>
          </w:p>
        </w:tc>
      </w:tr>
      <w:tr w:rsidR="00584A02" w:rsidRPr="00584A02" w14:paraId="4C79EFD3" w14:textId="77777777" w:rsidTr="000635F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4BBC" w14:textId="77777777" w:rsidR="00584A02" w:rsidRPr="00584A02" w:rsidRDefault="00584A02" w:rsidP="00584A02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</w:pPr>
            <w:r w:rsidRPr="00584A02"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>Gross Annual Fixed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4AFB" w14:textId="233F1537" w:rsidR="00584A02" w:rsidRPr="00584A02" w:rsidRDefault="00D5554C" w:rsidP="000635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  <w:t>22</w:t>
            </w:r>
            <w:r w:rsidR="00AE0C38"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  <w:t>000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574D" w14:textId="7CD80700" w:rsidR="00584A02" w:rsidRPr="00584A02" w:rsidRDefault="00AE0C38" w:rsidP="00584A0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  <w:t>2</w:t>
            </w:r>
            <w:r w:rsidR="00D5554C"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  <w:t>6</w:t>
            </w:r>
            <w:r w:rsidR="002F3FE0">
              <w:rPr>
                <w:rFonts w:eastAsia="Times New Roman" w:cs="Calibri"/>
                <w:b/>
                <w:bCs/>
                <w:color w:val="000000"/>
                <w:szCs w:val="22"/>
                <w:lang w:val="en-IN" w:eastAsia="en-IN" w:bidi="ar-SA"/>
              </w:rPr>
              <w:t>4000</w:t>
            </w:r>
          </w:p>
        </w:tc>
      </w:tr>
      <w:tr w:rsidR="00584A02" w:rsidRPr="00584A02" w14:paraId="39CDA4A8" w14:textId="77777777" w:rsidTr="000635FA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5D19" w14:textId="77777777" w:rsidR="00584A02" w:rsidRPr="00584A02" w:rsidRDefault="00584A02" w:rsidP="00584A02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</w:pPr>
            <w:r w:rsidRPr="00584A02"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740D" w14:textId="560557B8" w:rsidR="00584A02" w:rsidRPr="00584A02" w:rsidRDefault="00584A02" w:rsidP="000635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0D2F" w14:textId="77777777" w:rsidR="00584A02" w:rsidRPr="00584A02" w:rsidRDefault="00584A02" w:rsidP="00584A02">
            <w:pPr>
              <w:spacing w:after="0" w:line="240" w:lineRule="auto"/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</w:pPr>
            <w:r w:rsidRPr="00584A02">
              <w:rPr>
                <w:rFonts w:eastAsia="Times New Roman" w:cs="Calibri"/>
                <w:color w:val="000000"/>
                <w:szCs w:val="22"/>
                <w:lang w:val="en-IN" w:eastAsia="en-IN" w:bidi="ar-SA"/>
              </w:rPr>
              <w:t> </w:t>
            </w:r>
          </w:p>
        </w:tc>
      </w:tr>
    </w:tbl>
    <w:p w14:paraId="4DD5D2F5" w14:textId="77777777" w:rsidR="006C1AC8" w:rsidRPr="006C1AC8" w:rsidRDefault="006C1AC8" w:rsidP="006C1AC8">
      <w:pPr>
        <w:spacing w:after="160" w:line="259" w:lineRule="auto"/>
        <w:rPr>
          <w:lang w:val="en-IN"/>
        </w:rPr>
      </w:pPr>
    </w:p>
    <w:p w14:paraId="70BCA882" w14:textId="3C843393" w:rsidR="002E6629" w:rsidRDefault="006C1AC8" w:rsidP="002E6629">
      <w:pPr>
        <w:numPr>
          <w:ilvl w:val="0"/>
          <w:numId w:val="5"/>
        </w:numPr>
        <w:spacing w:after="160" w:line="259" w:lineRule="auto"/>
        <w:rPr>
          <w:lang w:val="en-IN"/>
        </w:rPr>
      </w:pPr>
      <w:r w:rsidRPr="006C1AC8">
        <w:rPr>
          <w:lang w:val="en-IN"/>
        </w:rPr>
        <w:t xml:space="preserve">On Every Successful Booking you shall earn </w:t>
      </w:r>
      <w:r w:rsidR="002E6629">
        <w:rPr>
          <w:lang w:val="en-IN"/>
        </w:rPr>
        <w:t>Incentives basis on your Slab, Which will be explained at the time of joining.</w:t>
      </w:r>
    </w:p>
    <w:p w14:paraId="4CEEDF12" w14:textId="10997618" w:rsidR="004C3C96" w:rsidRPr="002E6629" w:rsidRDefault="004C3C96" w:rsidP="002E6629">
      <w:pPr>
        <w:numPr>
          <w:ilvl w:val="0"/>
          <w:numId w:val="5"/>
        </w:numPr>
        <w:spacing w:after="160" w:line="259" w:lineRule="auto"/>
        <w:rPr>
          <w:lang w:val="en-IN"/>
        </w:rPr>
      </w:pPr>
      <w:r>
        <w:t>Incentive Plan may be revised from time to time.</w:t>
      </w:r>
    </w:p>
    <w:p w14:paraId="39F2D0A6" w14:textId="104FFA8D" w:rsidR="001E6138" w:rsidRDefault="001E6138" w:rsidP="004C3C96">
      <w:pPr>
        <w:pStyle w:val="ListParagraph"/>
        <w:numPr>
          <w:ilvl w:val="0"/>
          <w:numId w:val="4"/>
        </w:numPr>
        <w:spacing w:after="160" w:line="259" w:lineRule="auto"/>
      </w:pPr>
      <w:r>
        <w:t>Terms and Conditions applied</w:t>
      </w:r>
    </w:p>
    <w:p w14:paraId="518C712F" w14:textId="1FB4733C" w:rsidR="00584A02" w:rsidRPr="00584A02" w:rsidRDefault="00E026F1" w:rsidP="00F10F82">
      <w:pPr>
        <w:tabs>
          <w:tab w:val="left" w:pos="6096"/>
        </w:tabs>
        <w:rPr>
          <w:noProof/>
        </w:rPr>
      </w:pPr>
      <w:bookmarkStart w:id="1" w:name="_GoBack"/>
      <w:bookmarkEnd w:id="1"/>
      <w:r>
        <w:rPr>
          <w:noProof/>
          <w:lang w:val="en-IN" w:eastAsia="en-IN" w:bidi="ar-SA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6451E4" wp14:editId="76A698C7">
                <wp:simplePos x="0" y="0"/>
                <wp:positionH relativeFrom="margin">
                  <wp:align>left</wp:align>
                </wp:positionH>
                <wp:positionV relativeFrom="paragraph">
                  <wp:posOffset>1101090</wp:posOffset>
                </wp:positionV>
                <wp:extent cx="5765800" cy="7886700"/>
                <wp:effectExtent l="0" t="0" r="25400" b="19050"/>
                <wp:wrapSquare wrapText="bothSides"/>
                <wp:docPr id="66622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788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4A181" w14:textId="7AB61FD9" w:rsidR="00E026F1" w:rsidRDefault="00E026F1" w:rsidP="00E026F1">
                            <w:pPr>
                              <w:jc w:val="center"/>
                            </w:pPr>
                          </w:p>
                          <w:tbl>
                            <w:tblPr>
                              <w:tblW w:w="18357" w:type="dxa"/>
                              <w:tblInd w:w="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784"/>
                              <w:gridCol w:w="4804"/>
                              <w:gridCol w:w="2918"/>
                              <w:gridCol w:w="1629"/>
                              <w:gridCol w:w="222"/>
                            </w:tblGrid>
                            <w:tr w:rsidR="00E026F1" w:rsidRPr="007D4AA8" w14:paraId="404B497C" w14:textId="77777777" w:rsidTr="00576BE9">
                              <w:trPr>
                                <w:trHeight w:val="288"/>
                              </w:trPr>
                              <w:tc>
                                <w:tcPr>
                                  <w:tcW w:w="87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A0668A" w14:textId="77777777" w:rsidR="00E026F1" w:rsidRPr="007D4AA8" w:rsidRDefault="00E026F1" w:rsidP="00576BE9">
                                  <w:pPr>
                                    <w:spacing w:after="0" w:line="240" w:lineRule="auto"/>
                                    <w:ind w:right="-280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B8A7082" w14:textId="77777777" w:rsidR="00E026F1" w:rsidRPr="007D4AA8" w:rsidRDefault="00E026F1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0B03CA" w14:textId="77777777" w:rsidR="00E026F1" w:rsidRPr="007D4AA8" w:rsidRDefault="00E026F1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9D510B" w14:textId="77777777" w:rsidR="00E026F1" w:rsidRPr="007D4AA8" w:rsidRDefault="00E026F1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vAlign w:val="center"/>
                                  <w:hideMark/>
                                </w:tcPr>
                                <w:p w14:paraId="3C3B0C15" w14:textId="77777777" w:rsidR="00E026F1" w:rsidRPr="007D4AA8" w:rsidRDefault="00E026F1" w:rsidP="00690A5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lang w:val="en-IN" w:eastAsia="en-IN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789447" w14:textId="1D6E86A4" w:rsidR="00E026F1" w:rsidRDefault="00E026F1" w:rsidP="001E61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451E4" id="_x0000_s1027" type="#_x0000_t202" style="position:absolute;margin-left:0;margin-top:86.7pt;width:454pt;height:62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MI2KgIAAFMEAAAOAAAAZHJzL2Uyb0RvYy54bWysVNtu2zAMfR+wfxD0vtgxcmmNOEWXLsOA&#10;rhvQ7gNkWY6FSaImKbGzrx8lp2l2exmmB4EUqSPykNTqZtCKHITzEkxFp5OcEmE4NNLsKvrlafvm&#10;ihIfmGmYAiMqehSe3qxfv1r1thQFdKAa4QiCGF/2tqJdCLbMMs87oZmfgBUGjS04zQKqbpc1jvWI&#10;rlVW5Pki68E11gEX3uPp3Wik64TftoKHT23rRSCqohhbSLtLex33bL1i5c4x20l+CoP9QxSaSYOP&#10;nqHuWGBk7+RvUFpyBx7aMOGgM2hbyUXKAbOZ5r9k89gxK1IuSI63Z5r8/4PlD4fPjsimoovFoiiW&#10;V1gvwzRW6kkMgbyFgRSRpN76En0fLXqHAY+x2Clhb++Bf/XEwKZjZidunYO+E6zBIKfxZnZxdcTx&#10;EaTuP0KDz7B9gAQ0tE5HBpETguhYrOO5QDEUjofz5WJ+laOJow1jXSxRiW+w8vm6dT68F6BJFCrq&#10;sAMSPDvc+zC6PrvE1zwo2WylUklxu3qjHDkw7JZtWif0n9yUIX1Fr+fFfGTgrxB5Wn+C0DJg2yup&#10;K4r54IpOrIy8vTNNkgOTapQxO2VOREbuRhbDUA+pcInlSHINzRGZdTB2OU4lCh2475T02OEV9d/2&#10;zAlK1AeD1bmezmZxJJIymy8LVNylpb60MMMRqqKBklHchDRGMWwDt1jFViZ+XyI5hYydmyp0mrI4&#10;Gpd68nr5C9Y/AAAA//8DAFBLAwQUAAYACAAAACEAcjOv7N4AAAAJAQAADwAAAGRycy9kb3ducmV2&#10;LnhtbEyPwU7DMBBE70j8g7VIXBB1SkObhjgVQgLBDQqCqxtvkwh7HWw3DX/PcoLjvhnNzlSbyVkx&#10;Yoi9JwXzWQYCqfGmp1bB2+v9ZQEiJk1GW0+o4BsjbOrTk0qXxh/pBcdtagWHUCy1gi6loZQyNh06&#10;HWd+QGJt74PTic/QShP0kcOdlVdZtpRO98QfOj3gXYfN5/bgFBT54/gRnxbP781yb9fpYjU+fAWl&#10;zs+m2xsQCaf0Z4bf+lwdau608wcyUVgFPCQxXS1yECyvs4LJjkk+v85B1pX8v6D+AQAA//8DAFBL&#10;AQItABQABgAIAAAAIQC2gziS/gAAAOEBAAATAAAAAAAAAAAAAAAAAAAAAABbQ29udGVudF9UeXBl&#10;c10ueG1sUEsBAi0AFAAGAAgAAAAhADj9If/WAAAAlAEAAAsAAAAAAAAAAAAAAAAALwEAAF9yZWxz&#10;Ly5yZWxzUEsBAi0AFAAGAAgAAAAhAAHQwjYqAgAAUwQAAA4AAAAAAAAAAAAAAAAALgIAAGRycy9l&#10;Mm9Eb2MueG1sUEsBAi0AFAAGAAgAAAAhAHIzr+zeAAAACQEAAA8AAAAAAAAAAAAAAAAAhAQAAGRy&#10;cy9kb3ducmV2LnhtbFBLBQYAAAAABAAEAPMAAACPBQAAAAA=&#10;">
                <v:textbox>
                  <w:txbxContent>
                    <w:p w14:paraId="3F04A181" w14:textId="7AB61FD9" w:rsidR="00E026F1" w:rsidRDefault="00E026F1" w:rsidP="00E026F1">
                      <w:pPr>
                        <w:jc w:val="center"/>
                      </w:pPr>
                    </w:p>
                    <w:tbl>
                      <w:tblPr>
                        <w:tblW w:w="18357" w:type="dxa"/>
                        <w:tblInd w:w="5" w:type="dxa"/>
                        <w:tblLook w:val="04A0" w:firstRow="1" w:lastRow="0" w:firstColumn="1" w:lastColumn="0" w:noHBand="0" w:noVBand="1"/>
                      </w:tblPr>
                      <w:tblGrid>
                        <w:gridCol w:w="8784"/>
                        <w:gridCol w:w="4804"/>
                        <w:gridCol w:w="2918"/>
                        <w:gridCol w:w="1629"/>
                        <w:gridCol w:w="222"/>
                      </w:tblGrid>
                      <w:tr w:rsidR="00E026F1" w:rsidRPr="007D4AA8" w14:paraId="404B497C" w14:textId="77777777" w:rsidTr="00576BE9">
                        <w:trPr>
                          <w:trHeight w:val="288"/>
                        </w:trPr>
                        <w:tc>
                          <w:tcPr>
                            <w:tcW w:w="87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A0668A" w14:textId="77777777" w:rsidR="00E026F1" w:rsidRPr="007D4AA8" w:rsidRDefault="00E026F1" w:rsidP="00576BE9">
                            <w:pPr>
                              <w:spacing w:after="0" w:line="240" w:lineRule="auto"/>
                              <w:ind w:right="-2800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B8A7082" w14:textId="77777777" w:rsidR="00E026F1" w:rsidRPr="007D4AA8" w:rsidRDefault="00E026F1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  <w:tc>
                          <w:tcPr>
                            <w:tcW w:w="29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0B03CA" w14:textId="77777777" w:rsidR="00E026F1" w:rsidRPr="007D4AA8" w:rsidRDefault="00E026F1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9D510B" w14:textId="77777777" w:rsidR="00E026F1" w:rsidRPr="007D4AA8" w:rsidRDefault="00E026F1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vAlign w:val="center"/>
                            <w:hideMark/>
                          </w:tcPr>
                          <w:p w14:paraId="3C3B0C15" w14:textId="77777777" w:rsidR="00E026F1" w:rsidRPr="007D4AA8" w:rsidRDefault="00E026F1" w:rsidP="00690A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lang w:val="en-IN" w:eastAsia="en-IN" w:bidi="ar-SA"/>
                              </w:rPr>
                            </w:pPr>
                          </w:p>
                        </w:tc>
                      </w:tr>
                    </w:tbl>
                    <w:p w14:paraId="63789447" w14:textId="1D6E86A4" w:rsidR="00E026F1" w:rsidRDefault="00E026F1" w:rsidP="001E613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84A02" w:rsidRPr="00584A02" w:rsidSect="00FC43B7">
      <w:headerReference w:type="default" r:id="rId9"/>
      <w:footerReference w:type="default" r:id="rId10"/>
      <w:pgSz w:w="11906" w:h="16838"/>
      <w:pgMar w:top="426" w:right="1440" w:bottom="1440" w:left="1440" w:header="57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E967E" w14:textId="77777777" w:rsidR="00940DDD" w:rsidRDefault="00940DDD">
      <w:pPr>
        <w:spacing w:after="0" w:line="240" w:lineRule="auto"/>
      </w:pPr>
      <w:r>
        <w:separator/>
      </w:r>
    </w:p>
  </w:endnote>
  <w:endnote w:type="continuationSeparator" w:id="0">
    <w:p w14:paraId="06E20289" w14:textId="77777777" w:rsidR="00940DDD" w:rsidRDefault="0094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DE533" w14:textId="3768E673" w:rsidR="003B1215" w:rsidRPr="00FF6258" w:rsidRDefault="003B1215" w:rsidP="000A2DC1">
    <w:pPr>
      <w:pStyle w:val="Footer"/>
    </w:pPr>
    <w:bookmarkStart w:id="2" w:name="_Hlk161062204"/>
    <w:r w:rsidRPr="00FF6258">
      <w:t>Neo workspace</w:t>
    </w:r>
  </w:p>
  <w:p w14:paraId="0DB0CC82" w14:textId="77777777" w:rsidR="00FF6258" w:rsidRPr="00FF6258" w:rsidRDefault="00FF6258" w:rsidP="000A2DC1">
    <w:pPr>
      <w:pStyle w:val="Footer"/>
    </w:pPr>
    <w:r w:rsidRPr="00FF6258">
      <w:t>Manju P. Site No 15, 16 &amp; 17</w:t>
    </w:r>
  </w:p>
  <w:p w14:paraId="2D2CC872" w14:textId="697CD17C" w:rsidR="004B2C90" w:rsidRPr="00FF6258" w:rsidRDefault="004B2C90" w:rsidP="000A2DC1">
    <w:pPr>
      <w:pStyle w:val="Footer"/>
    </w:pPr>
    <w:r w:rsidRPr="00FF6258">
      <w:t>1</w:t>
    </w:r>
    <w:r w:rsidRPr="00FF6258">
      <w:rPr>
        <w:vertAlign w:val="superscript"/>
      </w:rPr>
      <w:t>st</w:t>
    </w:r>
    <w:r w:rsidRPr="00FF6258">
      <w:t xml:space="preserve"> Floor palm Arcade,</w:t>
    </w:r>
    <w:r w:rsidR="00FF6258" w:rsidRPr="00FF6258">
      <w:t xml:space="preserve"> kalkere Village,</w:t>
    </w:r>
    <w:r w:rsidRPr="00FF6258">
      <w:t xml:space="preserve">        </w:t>
    </w:r>
    <w:r w:rsidR="00FF6258" w:rsidRPr="00FF6258">
      <w:t xml:space="preserve">  </w:t>
    </w:r>
    <w:hyperlink r:id="rId1" w:history="1">
      <w:r w:rsidR="00FF6258" w:rsidRPr="00FF6258">
        <w:rPr>
          <w:rStyle w:val="Hyperlink"/>
          <w:color w:val="auto"/>
          <w:u w:val="none"/>
        </w:rPr>
        <w:t>sales@bharatprop.co</w:t>
      </w:r>
    </w:hyperlink>
    <w:r w:rsidRPr="00FF6258">
      <w:t xml:space="preserve">                                         </w:t>
    </w:r>
    <w:r w:rsidR="00FF6258" w:rsidRPr="00FF6258">
      <w:t xml:space="preserve">  </w:t>
    </w:r>
    <w:r w:rsidRPr="00FF6258">
      <w:t>8618206969</w:t>
    </w:r>
  </w:p>
  <w:p w14:paraId="3DBD2CB5" w14:textId="7F6E56E4" w:rsidR="004B2C90" w:rsidRPr="00FF6258" w:rsidRDefault="004B2C90" w:rsidP="000A2DC1">
    <w:pPr>
      <w:pStyle w:val="Footer"/>
    </w:pPr>
    <w:proofErr w:type="spellStart"/>
    <w:r w:rsidRPr="00FF6258">
      <w:t>Hor</w:t>
    </w:r>
    <w:r w:rsidR="00FF6258" w:rsidRPr="00FF6258">
      <w:t>a</w:t>
    </w:r>
    <w:r w:rsidRPr="00FF6258">
      <w:t>mavu</w:t>
    </w:r>
    <w:proofErr w:type="spellEnd"/>
    <w:r w:rsidRPr="00FF6258">
      <w:t xml:space="preserve"> </w:t>
    </w:r>
    <w:proofErr w:type="spellStart"/>
    <w:r w:rsidRPr="00FF6258">
      <w:t>Kalkere</w:t>
    </w:r>
    <w:proofErr w:type="spellEnd"/>
    <w:r w:rsidRPr="00FF6258">
      <w:t xml:space="preserve"> Main Road,                        </w:t>
    </w:r>
    <w:hyperlink r:id="rId2" w:history="1">
      <w:r w:rsidR="00FF6258" w:rsidRPr="00FF6258">
        <w:rPr>
          <w:rStyle w:val="Hyperlink"/>
          <w:color w:val="auto"/>
          <w:u w:val="none"/>
        </w:rPr>
        <w:t>www.bharatprop.co</w:t>
      </w:r>
    </w:hyperlink>
    <w:r w:rsidRPr="00FF6258">
      <w:t xml:space="preserve">                                           </w:t>
    </w:r>
    <w:r w:rsidR="00FF6258" w:rsidRPr="00FF6258">
      <w:t xml:space="preserve"> </w:t>
    </w:r>
    <w:r w:rsidR="002E6629">
      <w:t>9945001474</w:t>
    </w:r>
  </w:p>
  <w:p w14:paraId="4A7AC669" w14:textId="45BABE04" w:rsidR="004B2C90" w:rsidRPr="00FF6258" w:rsidRDefault="004B2C90" w:rsidP="000A2DC1">
    <w:pPr>
      <w:pStyle w:val="Footer"/>
      <w:rPr>
        <w:rFonts w:ascii="Times New Roman" w:hAnsi="Times New Roman" w:cs="Times New Roman"/>
        <w:lang w:val="en-US"/>
      </w:rPr>
    </w:pPr>
    <w:r w:rsidRPr="00FF6258">
      <w:t>Bengaluru-560043</w:t>
    </w:r>
  </w:p>
  <w:p w14:paraId="42F41E8E" w14:textId="7A9FA69E" w:rsidR="000A3BCA" w:rsidRPr="00FF6258" w:rsidRDefault="000A3BCA">
    <w:pPr>
      <w:pStyle w:val="Footer"/>
      <w:rPr>
        <w:rFonts w:ascii="Times New Roman" w:hAnsi="Times New Roman" w:cs="Times New Roman"/>
        <w:lang w:val="en-US"/>
      </w:rPr>
    </w:pPr>
  </w:p>
  <w:bookmarkEnd w:id="2"/>
  <w:p w14:paraId="2A45033B" w14:textId="77777777" w:rsidR="000A3BCA" w:rsidRPr="00FF6258" w:rsidRDefault="00940DDD">
    <w:pPr>
      <w:pStyle w:val="Footer"/>
      <w:rPr>
        <w:rFonts w:ascii="Times New Roman" w:hAnsi="Times New Roman" w:cs="Times New Roman"/>
        <w:lang w:val="en-US"/>
      </w:rPr>
    </w:pPr>
    <w:r w:rsidRPr="00FF6258">
      <w:rPr>
        <w:rFonts w:ascii="Times New Roman" w:hAnsi="Times New Roman" w:cs="Times New Roman"/>
        <w:lang w:val="en-US"/>
      </w:rPr>
      <w:t xml:space="preserve">                    </w:t>
    </w:r>
    <w:r w:rsidRPr="00FF6258">
      <w:rPr>
        <w:rFonts w:ascii="Times New Roman" w:hAnsi="Times New Roman" w:cs="Times New Roman"/>
        <w:lang w:val="en-US"/>
      </w:rP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75752" w14:textId="77777777" w:rsidR="00940DDD" w:rsidRDefault="00940DDD">
      <w:pPr>
        <w:spacing w:after="0" w:line="240" w:lineRule="auto"/>
      </w:pPr>
      <w:r>
        <w:separator/>
      </w:r>
    </w:p>
  </w:footnote>
  <w:footnote w:type="continuationSeparator" w:id="0">
    <w:p w14:paraId="1664F7FE" w14:textId="77777777" w:rsidR="00940DDD" w:rsidRDefault="0094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D69E0" w14:textId="77777777" w:rsidR="000A3BCA" w:rsidRDefault="00940DDD">
    <w:pPr>
      <w:pStyle w:val="Header"/>
    </w:pPr>
    <w:r w:rsidRPr="00264B19">
      <w:rPr>
        <w:b/>
        <w:bCs/>
        <w:caps/>
        <w:color w:val="000000" w:themeColor="text1"/>
      </w:rPr>
      <w:ptab w:relativeTo="margin" w:alignment="center" w:leader="none"/>
    </w:r>
    <w:r w:rsidRPr="00264B19">
      <w:rPr>
        <w:b/>
        <w:bCs/>
        <w:caps/>
        <w:color w:val="000000" w:themeColor="text1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4FA4"/>
    <w:multiLevelType w:val="multilevel"/>
    <w:tmpl w:val="09FE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C33BFD"/>
    <w:multiLevelType w:val="hybridMultilevel"/>
    <w:tmpl w:val="44C829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474CE"/>
    <w:multiLevelType w:val="hybridMultilevel"/>
    <w:tmpl w:val="2556AF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1A2E"/>
    <w:multiLevelType w:val="hybridMultilevel"/>
    <w:tmpl w:val="653885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16B98"/>
    <w:multiLevelType w:val="hybridMultilevel"/>
    <w:tmpl w:val="3C8EA5FA"/>
    <w:lvl w:ilvl="0" w:tplc="128E27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DC"/>
    <w:rsid w:val="000635FA"/>
    <w:rsid w:val="00095284"/>
    <w:rsid w:val="000A2DC1"/>
    <w:rsid w:val="000A3BCA"/>
    <w:rsid w:val="000F4B4C"/>
    <w:rsid w:val="0016501E"/>
    <w:rsid w:val="00165E8B"/>
    <w:rsid w:val="001D686A"/>
    <w:rsid w:val="001E6138"/>
    <w:rsid w:val="001F2978"/>
    <w:rsid w:val="002B6B95"/>
    <w:rsid w:val="002C2156"/>
    <w:rsid w:val="002E6629"/>
    <w:rsid w:val="002F39E2"/>
    <w:rsid w:val="002F3FE0"/>
    <w:rsid w:val="002F769D"/>
    <w:rsid w:val="00383DC2"/>
    <w:rsid w:val="003B10D3"/>
    <w:rsid w:val="003B1215"/>
    <w:rsid w:val="003F1DCC"/>
    <w:rsid w:val="00430EEF"/>
    <w:rsid w:val="004A0711"/>
    <w:rsid w:val="004B2C90"/>
    <w:rsid w:val="004C3C96"/>
    <w:rsid w:val="004F665D"/>
    <w:rsid w:val="00506842"/>
    <w:rsid w:val="005076AE"/>
    <w:rsid w:val="00516E15"/>
    <w:rsid w:val="00576BE9"/>
    <w:rsid w:val="00582555"/>
    <w:rsid w:val="00584A02"/>
    <w:rsid w:val="005B37FD"/>
    <w:rsid w:val="00623D10"/>
    <w:rsid w:val="006556C3"/>
    <w:rsid w:val="00690A55"/>
    <w:rsid w:val="006B3E89"/>
    <w:rsid w:val="006C1AC8"/>
    <w:rsid w:val="00722A90"/>
    <w:rsid w:val="007A6013"/>
    <w:rsid w:val="007B0BDC"/>
    <w:rsid w:val="007D69E0"/>
    <w:rsid w:val="008A2AFC"/>
    <w:rsid w:val="008A4562"/>
    <w:rsid w:val="008F5441"/>
    <w:rsid w:val="00920512"/>
    <w:rsid w:val="009370BB"/>
    <w:rsid w:val="00940DDD"/>
    <w:rsid w:val="00964D9D"/>
    <w:rsid w:val="00A13A16"/>
    <w:rsid w:val="00A202AE"/>
    <w:rsid w:val="00A53550"/>
    <w:rsid w:val="00A774A0"/>
    <w:rsid w:val="00A9140F"/>
    <w:rsid w:val="00AB2B24"/>
    <w:rsid w:val="00AE0C38"/>
    <w:rsid w:val="00AF56EF"/>
    <w:rsid w:val="00B542AC"/>
    <w:rsid w:val="00B6053A"/>
    <w:rsid w:val="00B72D15"/>
    <w:rsid w:val="00B76997"/>
    <w:rsid w:val="00BE7773"/>
    <w:rsid w:val="00C1564A"/>
    <w:rsid w:val="00C31916"/>
    <w:rsid w:val="00C966F7"/>
    <w:rsid w:val="00CD580F"/>
    <w:rsid w:val="00CD615A"/>
    <w:rsid w:val="00D01F93"/>
    <w:rsid w:val="00D343F2"/>
    <w:rsid w:val="00D347CB"/>
    <w:rsid w:val="00D420FF"/>
    <w:rsid w:val="00D5554C"/>
    <w:rsid w:val="00D62C4F"/>
    <w:rsid w:val="00DE1DEB"/>
    <w:rsid w:val="00E0266F"/>
    <w:rsid w:val="00E026F1"/>
    <w:rsid w:val="00E2723C"/>
    <w:rsid w:val="00E93473"/>
    <w:rsid w:val="00F10F82"/>
    <w:rsid w:val="00F21484"/>
    <w:rsid w:val="00F32C5D"/>
    <w:rsid w:val="00F444DD"/>
    <w:rsid w:val="00FC43B7"/>
    <w:rsid w:val="00FC44F4"/>
    <w:rsid w:val="00FF3415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F3E28"/>
  <w15:chartTrackingRefBased/>
  <w15:docId w15:val="{D2F9FEEE-3511-4431-96E4-E0C15FAB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2AE"/>
    <w:pPr>
      <w:spacing w:after="200" w:line="27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2A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Cs w:val="22"/>
      <w:lang w:val="en-IN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202AE"/>
  </w:style>
  <w:style w:type="paragraph" w:styleId="Footer">
    <w:name w:val="footer"/>
    <w:basedOn w:val="Normal"/>
    <w:link w:val="FooterChar"/>
    <w:uiPriority w:val="99"/>
    <w:unhideWhenUsed/>
    <w:rsid w:val="00A202A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Cs w:val="22"/>
      <w:lang w:val="en-IN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202AE"/>
  </w:style>
  <w:style w:type="character" w:styleId="Hyperlink">
    <w:name w:val="Hyperlink"/>
    <w:basedOn w:val="DefaultParagraphFont"/>
    <w:uiPriority w:val="99"/>
    <w:unhideWhenUsed/>
    <w:rsid w:val="00A202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1F9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3E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76BE9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haratprop.co" TargetMode="External"/><Relationship Id="rId1" Type="http://schemas.openxmlformats.org/officeDocument/2006/relationships/hyperlink" Target="mailto:sales@bharatprop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9AB6-1B66-4404-B9A9-9DFADADC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Vinayak Khandare</dc:creator>
  <cp:keywords/>
  <dc:description/>
  <cp:lastModifiedBy>Microsoft account</cp:lastModifiedBy>
  <cp:revision>2</cp:revision>
  <cp:lastPrinted>2024-02-27T05:56:00Z</cp:lastPrinted>
  <dcterms:created xsi:type="dcterms:W3CDTF">2025-06-12T09:45:00Z</dcterms:created>
  <dcterms:modified xsi:type="dcterms:W3CDTF">2025-06-12T09:45:00Z</dcterms:modified>
</cp:coreProperties>
</file>