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6DBD1" w14:textId="69DC3370" w:rsidR="00254246" w:rsidRDefault="00C71AF7">
      <w:r>
        <w:rPr>
          <w:noProof/>
        </w:rPr>
        <w:drawing>
          <wp:inline distT="0" distB="0" distL="0" distR="0" wp14:anchorId="3FAE2F99" wp14:editId="1864C73E">
            <wp:extent cx="1514475" cy="1209675"/>
            <wp:effectExtent l="0" t="0" r="9525" b="9525"/>
            <wp:docPr id="991536285" name="Picture 1" descr="A person taking a self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536285" name="Picture 1" descr="A person taking a selfi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BBF39" w14:textId="77777777" w:rsidR="00254246" w:rsidRDefault="00000000">
      <w:pPr>
        <w:pStyle w:val="Heading1"/>
      </w:pPr>
      <w:r>
        <w:t>Shivasree Venkateswaran</w:t>
      </w:r>
    </w:p>
    <w:p w14:paraId="5ED3CB37" w14:textId="77777777" w:rsidR="00254246" w:rsidRDefault="00000000">
      <w:r>
        <w:t>Email: venkateswaranshivasree@gmail.com</w:t>
      </w:r>
    </w:p>
    <w:p w14:paraId="7E27F131" w14:textId="77777777" w:rsidR="00254246" w:rsidRDefault="00000000">
      <w:r>
        <w:t>Phone: +91 9746920312</w:t>
      </w:r>
    </w:p>
    <w:p w14:paraId="5D5CDA70" w14:textId="66B19BA2" w:rsidR="00254246" w:rsidRDefault="00000000">
      <w:r>
        <w:t xml:space="preserve">Location: Chennai, India </w:t>
      </w:r>
    </w:p>
    <w:p w14:paraId="4E34DB6B" w14:textId="77777777" w:rsidR="00254246" w:rsidRDefault="00254246"/>
    <w:p w14:paraId="5CD284D1" w14:textId="77777777" w:rsidR="00254246" w:rsidRPr="00C71AF7" w:rsidRDefault="00000000">
      <w:pPr>
        <w:rPr>
          <w:b/>
          <w:bCs/>
        </w:rPr>
      </w:pPr>
      <w:r w:rsidRPr="00C71AF7">
        <w:rPr>
          <w:b/>
          <w:bCs/>
        </w:rPr>
        <w:t>Professional Summary</w:t>
      </w:r>
    </w:p>
    <w:p w14:paraId="133E23D0" w14:textId="53AB348C" w:rsidR="00254246" w:rsidRDefault="00000000">
      <w:r>
        <w:t>Strategic and results-driven Public Relations Executive with experience leading communications for organizations across education, technology, healthcare, hospitality, and manufacturing sectors — including</w:t>
      </w:r>
      <w:r w:rsidR="00C71AF7">
        <w:t xml:space="preserve"> </w:t>
      </w:r>
      <w:r>
        <w:t>Molbio Diagnostics, ENGEL Group,</w:t>
      </w:r>
      <w:r w:rsidR="00C71AF7">
        <w:t xml:space="preserve"> Electrinica Plastic, Credai Pune Metro, Indium Software, RE and</w:t>
      </w:r>
      <w:r>
        <w:t xml:space="preserve"> Dr. D.Y. Patil Medical College. Proven success in media relations, event management, crisis communication and brand visibility enhancement. Skilled in building strong stakeholder relationships, crafting data-driven PR strategies, and delivering high-impact media coverage. Adept at working cross-functionally to ensure consistent messaging and support organizational reputation and growth.</w:t>
      </w:r>
    </w:p>
    <w:p w14:paraId="51F0ACE4" w14:textId="77777777" w:rsidR="00254246" w:rsidRPr="00C71AF7" w:rsidRDefault="00254246">
      <w:pPr>
        <w:rPr>
          <w:b/>
          <w:bCs/>
        </w:rPr>
      </w:pPr>
    </w:p>
    <w:p w14:paraId="192587DD" w14:textId="77777777" w:rsidR="00254246" w:rsidRPr="00C71AF7" w:rsidRDefault="00000000">
      <w:pPr>
        <w:rPr>
          <w:b/>
          <w:bCs/>
        </w:rPr>
      </w:pPr>
      <w:r w:rsidRPr="00C71AF7">
        <w:rPr>
          <w:b/>
          <w:bCs/>
        </w:rPr>
        <w:t>Core Competencies</w:t>
      </w:r>
    </w:p>
    <w:p w14:paraId="4FD9E561" w14:textId="77777777" w:rsidR="00254246" w:rsidRDefault="00000000">
      <w:r>
        <w:t>- Media Relations &amp; Outreach</w:t>
      </w:r>
    </w:p>
    <w:p w14:paraId="754187A3" w14:textId="77777777" w:rsidR="00254246" w:rsidRDefault="00000000">
      <w:r>
        <w:t>- Strategic Communication Planning</w:t>
      </w:r>
    </w:p>
    <w:p w14:paraId="6DFD6A67" w14:textId="77777777" w:rsidR="00254246" w:rsidRDefault="00000000">
      <w:r>
        <w:t>- Crisis Communication Management</w:t>
      </w:r>
    </w:p>
    <w:p w14:paraId="2DE7EABA" w14:textId="77777777" w:rsidR="00254246" w:rsidRDefault="00000000">
      <w:r>
        <w:t>- Press Releases &amp; Media Kits</w:t>
      </w:r>
    </w:p>
    <w:p w14:paraId="3524BE68" w14:textId="77777777" w:rsidR="00254246" w:rsidRDefault="00000000">
      <w:r>
        <w:t>- Stakeholder &amp; Client Management</w:t>
      </w:r>
    </w:p>
    <w:p w14:paraId="5DA977A4" w14:textId="77777777" w:rsidR="00254246" w:rsidRDefault="00000000">
      <w:r>
        <w:t>- Event Planning &amp; Press Conferences</w:t>
      </w:r>
    </w:p>
    <w:p w14:paraId="495FC2F1" w14:textId="77777777" w:rsidR="00254246" w:rsidRDefault="00000000">
      <w:r>
        <w:t>- Brand Reputation Management</w:t>
      </w:r>
    </w:p>
    <w:p w14:paraId="79C674C2" w14:textId="77777777" w:rsidR="00254246" w:rsidRDefault="00000000">
      <w:r>
        <w:t>- Cross-functional Collaboration</w:t>
      </w:r>
    </w:p>
    <w:p w14:paraId="4D7A352E" w14:textId="77777777" w:rsidR="00254246" w:rsidRDefault="00000000">
      <w:r>
        <w:lastRenderedPageBreak/>
        <w:t>- Research &amp; Competitive Analysis</w:t>
      </w:r>
    </w:p>
    <w:p w14:paraId="6457058B" w14:textId="77777777" w:rsidR="00254246" w:rsidRDefault="00254246"/>
    <w:p w14:paraId="797C8B8C" w14:textId="77777777" w:rsidR="00254246" w:rsidRPr="00C71AF7" w:rsidRDefault="00000000" w:rsidP="00C71AF7">
      <w:pPr>
        <w:rPr>
          <w:b/>
          <w:bCs/>
          <w:sz w:val="24"/>
          <w:szCs w:val="24"/>
        </w:rPr>
      </w:pPr>
      <w:r w:rsidRPr="00C71AF7">
        <w:rPr>
          <w:b/>
          <w:bCs/>
          <w:sz w:val="24"/>
          <w:szCs w:val="24"/>
        </w:rPr>
        <w:t>Professional Experience</w:t>
      </w:r>
    </w:p>
    <w:p w14:paraId="3A0262D6" w14:textId="77777777" w:rsidR="00254246" w:rsidRDefault="00254246"/>
    <w:p w14:paraId="089671A7" w14:textId="77777777" w:rsidR="00254246" w:rsidRPr="00C71AF7" w:rsidRDefault="00000000">
      <w:pPr>
        <w:rPr>
          <w:b/>
          <w:bCs/>
          <w:i/>
          <w:iCs/>
        </w:rPr>
      </w:pPr>
      <w:r w:rsidRPr="00C71AF7">
        <w:rPr>
          <w:b/>
          <w:bCs/>
          <w:i/>
          <w:iCs/>
        </w:rPr>
        <w:t>The Milestone PR — Senior Account Executive (Public Relations)</w:t>
      </w:r>
    </w:p>
    <w:p w14:paraId="0E92D934" w14:textId="77777777" w:rsidR="00254246" w:rsidRPr="00C71AF7" w:rsidRDefault="00000000">
      <w:pPr>
        <w:rPr>
          <w:b/>
          <w:bCs/>
          <w:i/>
          <w:iCs/>
        </w:rPr>
      </w:pPr>
      <w:r w:rsidRPr="00C71AF7">
        <w:rPr>
          <w:b/>
          <w:bCs/>
          <w:i/>
          <w:iCs/>
        </w:rPr>
        <w:t>Pune, India | Jul 2024 – Present</w:t>
      </w:r>
    </w:p>
    <w:p w14:paraId="32A368F2" w14:textId="77777777" w:rsidR="00254246" w:rsidRDefault="00000000">
      <w:r>
        <w:t>- Managed nationwide launch event for Brixton Motorcycles, handling logistics for 60+ media professionals, resulting in extensive coverage.</w:t>
      </w:r>
    </w:p>
    <w:p w14:paraId="41FDE993" w14:textId="3C7EFEE7" w:rsidR="00254246" w:rsidRDefault="00000000">
      <w:r>
        <w:t>- Designed and executed PR campaigns for Dr. D.Y. Patil Medical College and DPU Super Speciality Hospital</w:t>
      </w:r>
    </w:p>
    <w:p w14:paraId="44F68831" w14:textId="77777777" w:rsidR="00254246" w:rsidRDefault="00000000">
      <w:r>
        <w:t>- Led PR initiatives for Molbio Diagnostics, Radisson Blu, and The Westin Pune.</w:t>
      </w:r>
    </w:p>
    <w:p w14:paraId="40D386D5" w14:textId="77777777" w:rsidR="00254246" w:rsidRDefault="00000000">
      <w:r>
        <w:t>- Coordinated press conference for ENGEL Group and Electronica Plastic Machines.</w:t>
      </w:r>
    </w:p>
    <w:p w14:paraId="0DE87AB7" w14:textId="77777777" w:rsidR="00254246" w:rsidRDefault="00000000">
      <w:r>
        <w:t>- Conducted research to build data-driven strategies.</w:t>
      </w:r>
    </w:p>
    <w:p w14:paraId="2AB87016" w14:textId="77777777" w:rsidR="00254246" w:rsidRDefault="00000000">
      <w:r>
        <w:t>- Collaborated across teams for unified messaging.</w:t>
      </w:r>
    </w:p>
    <w:p w14:paraId="00B0B8EA" w14:textId="77777777" w:rsidR="00254246" w:rsidRDefault="00000000">
      <w:r>
        <w:t>- Prepared press releases and media materials.</w:t>
      </w:r>
    </w:p>
    <w:p w14:paraId="16B28FF9" w14:textId="77777777" w:rsidR="00254246" w:rsidRDefault="00000000">
      <w:r>
        <w:t>- Monitored campaign performance for optimization.</w:t>
      </w:r>
    </w:p>
    <w:p w14:paraId="5B4A0851" w14:textId="77777777" w:rsidR="00254246" w:rsidRDefault="00254246"/>
    <w:p w14:paraId="422DEDFE" w14:textId="77777777" w:rsidR="00254246" w:rsidRPr="00C71AF7" w:rsidRDefault="00000000">
      <w:pPr>
        <w:rPr>
          <w:b/>
          <w:bCs/>
          <w:i/>
          <w:iCs/>
        </w:rPr>
      </w:pPr>
      <w:r w:rsidRPr="00C71AF7">
        <w:rPr>
          <w:b/>
          <w:bCs/>
          <w:i/>
          <w:iCs/>
        </w:rPr>
        <w:t>The Reppro — Executive, Public Relations</w:t>
      </w:r>
    </w:p>
    <w:p w14:paraId="77101445" w14:textId="77777777" w:rsidR="00254246" w:rsidRPr="00C71AF7" w:rsidRDefault="00000000">
      <w:pPr>
        <w:rPr>
          <w:b/>
          <w:bCs/>
          <w:i/>
          <w:iCs/>
        </w:rPr>
      </w:pPr>
      <w:r w:rsidRPr="00C71AF7">
        <w:rPr>
          <w:b/>
          <w:bCs/>
          <w:i/>
          <w:iCs/>
        </w:rPr>
        <w:t>Delhi, India | Feb 2023 – Oct 2023</w:t>
      </w:r>
    </w:p>
    <w:p w14:paraId="3EE68397" w14:textId="77777777" w:rsidR="00254246" w:rsidRDefault="00000000">
      <w:r>
        <w:t>- Developed PR strategies increasing media coverage by 20%.</w:t>
      </w:r>
    </w:p>
    <w:p w14:paraId="2C5320AF" w14:textId="77777777" w:rsidR="00254246" w:rsidRDefault="00000000">
      <w:r>
        <w:t>- Built media relationships securing key placements.</w:t>
      </w:r>
    </w:p>
    <w:p w14:paraId="0C199179" w14:textId="77777777" w:rsidR="00254246" w:rsidRDefault="00000000">
      <w:r>
        <w:t>- Led a team delivering promotional campaigns.</w:t>
      </w:r>
    </w:p>
    <w:p w14:paraId="4BEE95C4" w14:textId="77777777" w:rsidR="00254246" w:rsidRDefault="00000000">
      <w:r>
        <w:t>- Managed crisis communication efforts.</w:t>
      </w:r>
    </w:p>
    <w:p w14:paraId="1AF44CA2" w14:textId="77777777" w:rsidR="00254246" w:rsidRDefault="00000000">
      <w:r>
        <w:t>- Directed PR for ETS, Career Mosaic, Knimbus, MyTransform, Burlington English, and FPSB.</w:t>
      </w:r>
    </w:p>
    <w:p w14:paraId="292CA0D2" w14:textId="77777777" w:rsidR="00254246" w:rsidRDefault="00254246"/>
    <w:p w14:paraId="30225415" w14:textId="77777777" w:rsidR="00254246" w:rsidRPr="00C71AF7" w:rsidRDefault="00000000">
      <w:pPr>
        <w:rPr>
          <w:b/>
          <w:bCs/>
          <w:i/>
          <w:iCs/>
        </w:rPr>
      </w:pPr>
      <w:r w:rsidRPr="00C71AF7">
        <w:rPr>
          <w:b/>
          <w:bCs/>
          <w:i/>
          <w:iCs/>
        </w:rPr>
        <w:t>20:20 MSL — Management Associate, Public Relations</w:t>
      </w:r>
    </w:p>
    <w:p w14:paraId="30008185" w14:textId="77777777" w:rsidR="00254246" w:rsidRPr="00C71AF7" w:rsidRDefault="00000000">
      <w:pPr>
        <w:rPr>
          <w:b/>
          <w:bCs/>
          <w:i/>
          <w:iCs/>
        </w:rPr>
      </w:pPr>
      <w:r w:rsidRPr="00C71AF7">
        <w:rPr>
          <w:b/>
          <w:bCs/>
          <w:i/>
          <w:iCs/>
        </w:rPr>
        <w:t>Chennai, India | Mar 2022 – Oct 2022</w:t>
      </w:r>
    </w:p>
    <w:p w14:paraId="1E75A7A1" w14:textId="77777777" w:rsidR="00254246" w:rsidRDefault="00000000">
      <w:r>
        <w:lastRenderedPageBreak/>
        <w:t>- Executed PR campaigns across tech, biotech, education, healthcare, and pharma.</w:t>
      </w:r>
    </w:p>
    <w:p w14:paraId="22AC9CF0" w14:textId="77777777" w:rsidR="00254246" w:rsidRDefault="00000000">
      <w:r>
        <w:t>- Secured coverage in top-tier media.</w:t>
      </w:r>
    </w:p>
    <w:p w14:paraId="530D67AC" w14:textId="77777777" w:rsidR="00254246" w:rsidRDefault="00000000">
      <w:r>
        <w:t>- Supported crisis communication initiatives.</w:t>
      </w:r>
    </w:p>
    <w:p w14:paraId="444F0C13" w14:textId="77777777" w:rsidR="00254246" w:rsidRDefault="00000000">
      <w:r>
        <w:t>- Maintained consistent client messaging.</w:t>
      </w:r>
    </w:p>
    <w:p w14:paraId="278EFF88" w14:textId="77777777" w:rsidR="00254246" w:rsidRDefault="00254246"/>
    <w:p w14:paraId="33EDDAF3" w14:textId="77777777" w:rsidR="00254246" w:rsidRPr="00C71AF7" w:rsidRDefault="00000000">
      <w:pPr>
        <w:rPr>
          <w:b/>
          <w:bCs/>
        </w:rPr>
      </w:pPr>
      <w:r w:rsidRPr="00C71AF7">
        <w:rPr>
          <w:b/>
          <w:bCs/>
        </w:rPr>
        <w:t>Education</w:t>
      </w:r>
    </w:p>
    <w:p w14:paraId="46F56E40" w14:textId="77777777" w:rsidR="00254246" w:rsidRPr="00C71AF7" w:rsidRDefault="00000000">
      <w:pPr>
        <w:rPr>
          <w:i/>
          <w:iCs/>
        </w:rPr>
      </w:pPr>
      <w:r w:rsidRPr="00C71AF7">
        <w:rPr>
          <w:i/>
          <w:iCs/>
        </w:rPr>
        <w:t>St. Xavier’s Institute of Communications, Mumbai</w:t>
      </w:r>
    </w:p>
    <w:p w14:paraId="50935C26" w14:textId="77777777" w:rsidR="00254246" w:rsidRPr="00C71AF7" w:rsidRDefault="00000000">
      <w:pPr>
        <w:rPr>
          <w:i/>
          <w:iCs/>
        </w:rPr>
      </w:pPr>
      <w:r w:rsidRPr="00C71AF7">
        <w:rPr>
          <w:i/>
          <w:iCs/>
        </w:rPr>
        <w:t>Public Relations &amp; Corporate Communication</w:t>
      </w:r>
    </w:p>
    <w:p w14:paraId="404301E9" w14:textId="77777777" w:rsidR="00254246" w:rsidRDefault="00254246"/>
    <w:p w14:paraId="65AD14E5" w14:textId="77777777" w:rsidR="00254246" w:rsidRDefault="00000000">
      <w:r>
        <w:t>Ethiraj College for Women, Chennai</w:t>
      </w:r>
    </w:p>
    <w:p w14:paraId="3C077972" w14:textId="77777777" w:rsidR="00254246" w:rsidRDefault="00000000">
      <w:r>
        <w:t>BA English Literature</w:t>
      </w:r>
    </w:p>
    <w:p w14:paraId="05CAE59B" w14:textId="77777777" w:rsidR="00254246" w:rsidRPr="00C71AF7" w:rsidRDefault="00254246">
      <w:pPr>
        <w:rPr>
          <w:b/>
          <w:bCs/>
        </w:rPr>
      </w:pPr>
    </w:p>
    <w:p w14:paraId="53D720F5" w14:textId="77777777" w:rsidR="00254246" w:rsidRPr="00C71AF7" w:rsidRDefault="00000000">
      <w:pPr>
        <w:rPr>
          <w:b/>
          <w:bCs/>
        </w:rPr>
      </w:pPr>
      <w:r w:rsidRPr="00C71AF7">
        <w:rPr>
          <w:b/>
          <w:bCs/>
        </w:rPr>
        <w:t>Skills</w:t>
      </w:r>
    </w:p>
    <w:p w14:paraId="7F1832F0" w14:textId="77777777" w:rsidR="00254246" w:rsidRDefault="00000000">
      <w:r>
        <w:t>Media Monitoring Tools, Press Release Writing, PR Campaign Analytics</w:t>
      </w:r>
    </w:p>
    <w:p w14:paraId="5E671C85" w14:textId="5DA49710" w:rsidR="00254246" w:rsidRDefault="00000000">
      <w:r>
        <w:t>Communication, Leadership, Strategic Thinking, Relationship Building</w:t>
      </w:r>
      <w:r w:rsidR="00C71AF7">
        <w:t>, Microsoft, Canva</w:t>
      </w:r>
    </w:p>
    <w:p w14:paraId="34BDF38F" w14:textId="77777777" w:rsidR="00254246" w:rsidRDefault="00254246"/>
    <w:p w14:paraId="7635753C" w14:textId="77777777" w:rsidR="00254246" w:rsidRPr="00C71AF7" w:rsidRDefault="00000000">
      <w:pPr>
        <w:rPr>
          <w:b/>
          <w:bCs/>
        </w:rPr>
      </w:pPr>
      <w:r w:rsidRPr="00C71AF7">
        <w:rPr>
          <w:b/>
          <w:bCs/>
        </w:rPr>
        <w:t>Strengths</w:t>
      </w:r>
    </w:p>
    <w:p w14:paraId="7BDF7927" w14:textId="77777777" w:rsidR="00254246" w:rsidRDefault="00000000">
      <w:r>
        <w:t>Communication, Leadership, Strategic Thinking, Media Relations, Crisis Handling, Team Collaboration</w:t>
      </w:r>
    </w:p>
    <w:p w14:paraId="4737BED6" w14:textId="77777777" w:rsidR="00254246" w:rsidRDefault="00254246"/>
    <w:p w14:paraId="40A0E059" w14:textId="77777777" w:rsidR="00254246" w:rsidRPr="00C71AF7" w:rsidRDefault="00000000">
      <w:pPr>
        <w:rPr>
          <w:b/>
          <w:bCs/>
        </w:rPr>
      </w:pPr>
      <w:r w:rsidRPr="00C71AF7">
        <w:rPr>
          <w:b/>
          <w:bCs/>
        </w:rPr>
        <w:t>Interests</w:t>
      </w:r>
    </w:p>
    <w:p w14:paraId="76CB908B" w14:textId="77777777" w:rsidR="00254246" w:rsidRDefault="00000000">
      <w:r>
        <w:t>Reading, Cooking, Traveling</w:t>
      </w:r>
    </w:p>
    <w:p w14:paraId="7A751902" w14:textId="77777777" w:rsidR="00254246" w:rsidRDefault="00254246"/>
    <w:sectPr w:rsidR="002542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4287373">
    <w:abstractNumId w:val="8"/>
  </w:num>
  <w:num w:numId="2" w16cid:durableId="1936785819">
    <w:abstractNumId w:val="6"/>
  </w:num>
  <w:num w:numId="3" w16cid:durableId="891503002">
    <w:abstractNumId w:val="5"/>
  </w:num>
  <w:num w:numId="4" w16cid:durableId="1191605986">
    <w:abstractNumId w:val="4"/>
  </w:num>
  <w:num w:numId="5" w16cid:durableId="1934701789">
    <w:abstractNumId w:val="7"/>
  </w:num>
  <w:num w:numId="6" w16cid:durableId="823205098">
    <w:abstractNumId w:val="3"/>
  </w:num>
  <w:num w:numId="7" w16cid:durableId="818686943">
    <w:abstractNumId w:val="2"/>
  </w:num>
  <w:num w:numId="8" w16cid:durableId="633027604">
    <w:abstractNumId w:val="1"/>
  </w:num>
  <w:num w:numId="9" w16cid:durableId="62504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7B4E"/>
    <w:rsid w:val="00254246"/>
    <w:rsid w:val="0029639D"/>
    <w:rsid w:val="00326F90"/>
    <w:rsid w:val="00AA1D8D"/>
    <w:rsid w:val="00B47730"/>
    <w:rsid w:val="00C71AF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2DA63C"/>
  <w14:defaultImageDpi w14:val="300"/>
  <w15:docId w15:val="{29BF868D-F12E-4584-86FD-B3453FB4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shivasree</cp:lastModifiedBy>
  <cp:revision>2</cp:revision>
  <dcterms:created xsi:type="dcterms:W3CDTF">2013-12-23T23:15:00Z</dcterms:created>
  <dcterms:modified xsi:type="dcterms:W3CDTF">2025-11-14T05:43:00Z</dcterms:modified>
  <cp:category/>
</cp:coreProperties>
</file>